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rPr>
          <w:b/>
        </w:rPr>
      </w:pPr>
      <w:bookmarkStart w:id="0" w:name="_GoBack"/>
      <w:bookmarkEnd w:id="0"/>
      <w:r>
        <w:rPr>
          <w:b/>
          <w:w w:val="95"/>
        </w:rPr>
        <w:t>拟提名2024年度云南省科技进步奖项目公示内</w:t>
      </w:r>
      <w:r>
        <w:rPr>
          <w:b/>
          <w:spacing w:val="-10"/>
          <w:w w:val="95"/>
        </w:rPr>
        <w:t>容</w:t>
      </w:r>
    </w:p>
    <w:p>
      <w:pPr>
        <w:pStyle w:val="2"/>
        <w:ind w:left="0"/>
        <w:jc w:val="left"/>
        <w:rPr>
          <w:rFonts w:ascii="宋体"/>
          <w:sz w:val="38"/>
        </w:rPr>
      </w:pPr>
    </w:p>
    <w:p>
      <w:pPr>
        <w:pStyle w:val="2"/>
        <w:spacing w:before="1"/>
        <w:ind w:left="0"/>
        <w:jc w:val="left"/>
        <w:rPr>
          <w:rFonts w:ascii="宋体"/>
          <w:sz w:val="55"/>
        </w:rPr>
      </w:pPr>
    </w:p>
    <w:p>
      <w:pPr>
        <w:ind w:left="1200"/>
        <w:rPr>
          <w:rFonts w:ascii="黑体" w:eastAsia="黑体"/>
          <w:sz w:val="28"/>
        </w:rPr>
      </w:pPr>
      <w:r>
        <w:rPr>
          <w:rFonts w:ascii="黑体" w:eastAsia="黑体"/>
          <w:spacing w:val="-4"/>
          <w:sz w:val="28"/>
        </w:rPr>
        <w:t>一、项目名称</w:t>
      </w:r>
    </w:p>
    <w:p>
      <w:pPr>
        <w:pStyle w:val="2"/>
        <w:spacing w:before="9"/>
        <w:ind w:left="0"/>
        <w:jc w:val="left"/>
        <w:rPr>
          <w:rFonts w:ascii="黑体"/>
          <w:sz w:val="20"/>
        </w:rPr>
      </w:pPr>
    </w:p>
    <w:p>
      <w:pPr>
        <w:ind w:left="1200"/>
        <w:rPr>
          <w:rFonts w:ascii="宋体" w:eastAsia="宋体"/>
          <w:sz w:val="28"/>
        </w:rPr>
      </w:pPr>
      <w:r>
        <w:rPr>
          <w:rFonts w:ascii="宋体" w:eastAsia="宋体"/>
          <w:spacing w:val="-3"/>
          <w:sz w:val="28"/>
        </w:rPr>
        <w:t>干热河谷特色资源植物利用与生态产业关键技术构建</w:t>
      </w:r>
    </w:p>
    <w:p>
      <w:pPr>
        <w:pStyle w:val="2"/>
        <w:spacing w:before="9"/>
        <w:ind w:left="0"/>
        <w:jc w:val="left"/>
        <w:rPr>
          <w:rFonts w:ascii="宋体"/>
          <w:sz w:val="20"/>
        </w:rPr>
      </w:pPr>
    </w:p>
    <w:p>
      <w:pPr>
        <w:ind w:left="1200"/>
        <w:rPr>
          <w:rFonts w:ascii="黑体" w:eastAsia="黑体"/>
          <w:sz w:val="28"/>
        </w:rPr>
      </w:pPr>
      <w:r>
        <w:rPr>
          <w:rFonts w:ascii="黑体" w:eastAsia="黑体"/>
          <w:spacing w:val="-3"/>
          <w:sz w:val="28"/>
        </w:rPr>
        <w:t>二、提名者及提名等级</w:t>
      </w:r>
    </w:p>
    <w:p>
      <w:pPr>
        <w:pStyle w:val="2"/>
        <w:spacing w:before="8"/>
        <w:ind w:left="0"/>
        <w:jc w:val="left"/>
        <w:rPr>
          <w:rFonts w:ascii="黑体"/>
          <w:sz w:val="25"/>
        </w:rPr>
      </w:pPr>
    </w:p>
    <w:p>
      <w:pPr>
        <w:spacing w:line="364" w:lineRule="auto"/>
        <w:ind w:left="1200" w:right="5595"/>
        <w:rPr>
          <w:rFonts w:ascii="宋体" w:eastAsia="宋体"/>
          <w:sz w:val="28"/>
        </w:rPr>
      </w:pPr>
      <w:r>
        <w:rPr>
          <w:rFonts w:ascii="Microsoft JhengHei" w:eastAsia="Microsoft JhengHei"/>
          <w:b/>
          <w:spacing w:val="12"/>
          <w:sz w:val="28"/>
        </w:rPr>
        <w:t>提 名 者：</w:t>
      </w:r>
      <w:r>
        <w:rPr>
          <w:rFonts w:ascii="宋体" w:eastAsia="宋体"/>
          <w:sz w:val="28"/>
        </w:rPr>
        <w:t>中国科学院昆明分院</w:t>
      </w:r>
      <w:r>
        <w:rPr>
          <w:rFonts w:ascii="Microsoft JhengHei" w:eastAsia="Microsoft JhengHei"/>
          <w:b/>
          <w:spacing w:val="-2"/>
          <w:sz w:val="28"/>
        </w:rPr>
        <w:t>提名等级：</w:t>
      </w:r>
      <w:r>
        <w:rPr>
          <w:rFonts w:ascii="宋体" w:eastAsia="宋体"/>
          <w:spacing w:val="-2"/>
          <w:sz w:val="28"/>
        </w:rPr>
        <w:t>科技进步一等奖</w:t>
      </w:r>
    </w:p>
    <w:p>
      <w:pPr>
        <w:spacing w:before="88"/>
        <w:ind w:left="1200"/>
        <w:rPr>
          <w:rFonts w:ascii="黑体" w:eastAsia="黑体"/>
          <w:sz w:val="28"/>
        </w:rPr>
      </w:pPr>
      <w:r>
        <w:rPr>
          <w:rFonts w:ascii="黑体" w:eastAsia="黑体"/>
          <w:spacing w:val="-3"/>
          <w:sz w:val="28"/>
        </w:rPr>
        <w:t>三、主要知识产权和标准规范等目录</w:t>
      </w:r>
    </w:p>
    <w:p>
      <w:pPr>
        <w:spacing w:before="173"/>
        <w:ind w:left="1200"/>
        <w:rPr>
          <w:rFonts w:ascii="Microsoft JhengHei" w:eastAsia="Microsoft JhengHei"/>
          <w:b/>
          <w:sz w:val="28"/>
        </w:rPr>
      </w:pPr>
      <w:r>
        <w:rPr>
          <w:rFonts w:ascii="Microsoft JhengHei" w:eastAsia="Microsoft JhengHei"/>
          <w:b/>
          <w:sz w:val="28"/>
        </w:rPr>
        <w:t>（一）</w:t>
      </w:r>
      <w:r>
        <w:rPr>
          <w:rFonts w:ascii="Microsoft JhengHei" w:eastAsia="Microsoft JhengHei"/>
          <w:b/>
          <w:spacing w:val="-1"/>
          <w:sz w:val="28"/>
        </w:rPr>
        <w:t>专利、软件著作权等授权情况</w:t>
      </w:r>
    </w:p>
    <w:p>
      <w:pPr>
        <w:pStyle w:val="2"/>
        <w:spacing w:before="13"/>
        <w:ind w:left="0"/>
        <w:jc w:val="left"/>
        <w:rPr>
          <w:rFonts w:ascii="Microsoft JhengHei"/>
          <w:b/>
          <w:sz w:val="3"/>
        </w:rPr>
      </w:pPr>
    </w:p>
    <w:tbl>
      <w:tblPr>
        <w:tblStyle w:val="8"/>
        <w:tblW w:w="0" w:type="auto"/>
        <w:tblInd w:w="125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7"/>
        <w:gridCol w:w="862"/>
        <w:gridCol w:w="1277"/>
        <w:gridCol w:w="980"/>
        <w:gridCol w:w="1030"/>
        <w:gridCol w:w="1212"/>
        <w:gridCol w:w="1522"/>
        <w:gridCol w:w="3053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5" w:hRule="atLeast"/>
        </w:trPr>
        <w:tc>
          <w:tcPr>
            <w:tcW w:w="547" w:type="dxa"/>
            <w:tcBorders>
              <w:bottom w:val="single" w:color="000000" w:sz="4" w:space="0"/>
            </w:tcBorders>
          </w:tcPr>
          <w:p>
            <w:pPr>
              <w:pStyle w:val="10"/>
              <w:spacing w:before="6"/>
              <w:rPr>
                <w:rFonts w:ascii="Microsoft JhengHei"/>
                <w:b/>
              </w:rPr>
            </w:pPr>
          </w:p>
          <w:p>
            <w:pPr>
              <w:pStyle w:val="10"/>
              <w:ind w:left="48" w:right="29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序号</w:t>
            </w:r>
          </w:p>
        </w:tc>
        <w:tc>
          <w:tcPr>
            <w:tcW w:w="862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2"/>
              <w:rPr>
                <w:rFonts w:ascii="Microsoft JhengHei"/>
                <w:b/>
                <w:sz w:val="11"/>
              </w:rPr>
            </w:pPr>
          </w:p>
          <w:p>
            <w:pPr>
              <w:pStyle w:val="10"/>
              <w:spacing w:line="367" w:lineRule="auto"/>
              <w:ind w:left="223" w:right="-15" w:hanging="212"/>
              <w:rPr>
                <w:sz w:val="21"/>
              </w:rPr>
            </w:pPr>
            <w:r>
              <w:rPr>
                <w:spacing w:val="-4"/>
                <w:sz w:val="21"/>
              </w:rPr>
              <w:t>知识产权</w:t>
            </w:r>
            <w:r>
              <w:rPr>
                <w:spacing w:val="-6"/>
                <w:sz w:val="21"/>
              </w:rPr>
              <w:t>类别</w:t>
            </w:r>
          </w:p>
        </w:tc>
        <w:tc>
          <w:tcPr>
            <w:tcW w:w="127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2"/>
              <w:rPr>
                <w:rFonts w:ascii="Microsoft JhengHei"/>
                <w:b/>
                <w:sz w:val="11"/>
              </w:rPr>
            </w:pPr>
          </w:p>
          <w:p>
            <w:pPr>
              <w:pStyle w:val="10"/>
              <w:spacing w:line="367" w:lineRule="auto"/>
              <w:ind w:left="11" w:right="-15"/>
              <w:rPr>
                <w:sz w:val="21"/>
              </w:rPr>
            </w:pPr>
            <w:r>
              <w:rPr>
                <w:spacing w:val="-2"/>
                <w:sz w:val="21"/>
              </w:rPr>
              <w:t>知识产权（标准）</w:t>
            </w:r>
            <w:r>
              <w:rPr>
                <w:spacing w:val="-4"/>
                <w:sz w:val="21"/>
              </w:rPr>
              <w:t>具体名称</w:t>
            </w:r>
          </w:p>
        </w:tc>
        <w:tc>
          <w:tcPr>
            <w:tcW w:w="9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1"/>
              <w:ind w:left="237"/>
              <w:rPr>
                <w:sz w:val="21"/>
              </w:rPr>
            </w:pPr>
            <w:r>
              <w:rPr>
                <w:spacing w:val="-5"/>
                <w:sz w:val="21"/>
              </w:rPr>
              <w:t>授权号</w:t>
            </w:r>
          </w:p>
          <w:p>
            <w:pPr>
              <w:pStyle w:val="10"/>
              <w:spacing w:before="10" w:line="400" w:lineRule="atLeast"/>
              <w:ind w:left="285" w:right="51" w:hanging="212"/>
              <w:rPr>
                <w:sz w:val="21"/>
              </w:rPr>
            </w:pPr>
            <w:r>
              <w:rPr>
                <w:spacing w:val="-4"/>
                <w:sz w:val="21"/>
              </w:rPr>
              <w:t>（标准编</w:t>
            </w:r>
            <w:r>
              <w:rPr>
                <w:spacing w:val="-6"/>
                <w:sz w:val="21"/>
              </w:rPr>
              <w:t>号）</w:t>
            </w:r>
          </w:p>
        </w:tc>
        <w:tc>
          <w:tcPr>
            <w:tcW w:w="103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1"/>
              <w:ind w:left="97"/>
              <w:rPr>
                <w:sz w:val="21"/>
              </w:rPr>
            </w:pPr>
            <w:r>
              <w:rPr>
                <w:spacing w:val="-4"/>
                <w:sz w:val="21"/>
              </w:rPr>
              <w:t>授权日期</w:t>
            </w:r>
          </w:p>
          <w:p>
            <w:pPr>
              <w:pStyle w:val="10"/>
              <w:spacing w:before="10" w:line="400" w:lineRule="atLeast"/>
              <w:ind w:left="309" w:right="77" w:hanging="212"/>
              <w:rPr>
                <w:sz w:val="21"/>
              </w:rPr>
            </w:pPr>
            <w:r>
              <w:rPr>
                <w:spacing w:val="-4"/>
                <w:sz w:val="21"/>
              </w:rPr>
              <w:t>（标准发</w:t>
            </w:r>
            <w:r>
              <w:rPr>
                <w:spacing w:val="-6"/>
                <w:sz w:val="21"/>
              </w:rPr>
              <w:t>布）</w:t>
            </w:r>
          </w:p>
        </w:tc>
        <w:tc>
          <w:tcPr>
            <w:tcW w:w="121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1"/>
              <w:ind w:left="188"/>
              <w:rPr>
                <w:sz w:val="21"/>
              </w:rPr>
            </w:pPr>
            <w:r>
              <w:rPr>
                <w:spacing w:val="-4"/>
                <w:sz w:val="21"/>
              </w:rPr>
              <w:t>证书编号</w:t>
            </w:r>
          </w:p>
          <w:p>
            <w:pPr>
              <w:pStyle w:val="10"/>
              <w:spacing w:before="10" w:line="400" w:lineRule="atLeast"/>
              <w:ind w:left="83" w:right="63"/>
              <w:rPr>
                <w:sz w:val="21"/>
              </w:rPr>
            </w:pPr>
            <w:r>
              <w:rPr>
                <w:spacing w:val="-2"/>
                <w:sz w:val="21"/>
              </w:rPr>
              <w:t>（标准批准发布部门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152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2"/>
              <w:rPr>
                <w:rFonts w:ascii="Microsoft JhengHei"/>
                <w:b/>
                <w:sz w:val="11"/>
              </w:rPr>
            </w:pPr>
          </w:p>
          <w:p>
            <w:pPr>
              <w:pStyle w:val="10"/>
              <w:spacing w:line="367" w:lineRule="auto"/>
              <w:ind w:left="342" w:right="8" w:hanging="315"/>
              <w:rPr>
                <w:sz w:val="21"/>
              </w:rPr>
            </w:pPr>
            <w:r>
              <w:rPr>
                <w:spacing w:val="-2"/>
                <w:sz w:val="21"/>
              </w:rPr>
              <w:t>权利人（标准起</w:t>
            </w:r>
            <w:r>
              <w:rPr>
                <w:spacing w:val="-4"/>
                <w:sz w:val="21"/>
              </w:rPr>
              <w:t>草单位）</w:t>
            </w:r>
          </w:p>
        </w:tc>
        <w:tc>
          <w:tcPr>
            <w:tcW w:w="305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2"/>
              <w:rPr>
                <w:rFonts w:ascii="Microsoft JhengHei"/>
                <w:b/>
                <w:sz w:val="11"/>
              </w:rPr>
            </w:pPr>
          </w:p>
          <w:p>
            <w:pPr>
              <w:pStyle w:val="10"/>
              <w:ind w:left="222" w:right="91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发明人</w:t>
            </w:r>
          </w:p>
          <w:p>
            <w:pPr>
              <w:pStyle w:val="10"/>
              <w:spacing w:before="142"/>
              <w:ind w:left="793"/>
              <w:rPr>
                <w:sz w:val="21"/>
              </w:rPr>
            </w:pPr>
            <w:r>
              <w:rPr>
                <w:spacing w:val="-2"/>
                <w:sz w:val="21"/>
              </w:rPr>
              <w:t>（标准起草人</w:t>
            </w:r>
            <w:r>
              <w:rPr>
                <w:spacing w:val="-12"/>
                <w:sz w:val="21"/>
              </w:rPr>
              <w:t>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4" w:hRule="atLeast"/>
        </w:trPr>
        <w:tc>
          <w:tcPr>
            <w:tcW w:w="5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10"/>
              <w:rPr>
                <w:rFonts w:ascii="Microsoft JhengHei"/>
                <w:b/>
                <w:sz w:val="20"/>
              </w:rPr>
            </w:pPr>
          </w:p>
          <w:p>
            <w:pPr>
              <w:pStyle w:val="10"/>
              <w:spacing w:before="6"/>
              <w:rPr>
                <w:rFonts w:ascii="Microsoft JhengHei"/>
                <w:b/>
                <w:sz w:val="13"/>
              </w:rPr>
            </w:pPr>
          </w:p>
          <w:p>
            <w:pPr>
              <w:pStyle w:val="10"/>
              <w:ind w:left="19"/>
              <w:jc w:val="center"/>
              <w:rPr>
                <w:sz w:val="21"/>
              </w:rPr>
            </w:pPr>
            <w:r>
              <w:rPr>
                <w:sz w:val="21"/>
              </w:rPr>
              <w:t>1</w:t>
            </w:r>
          </w:p>
        </w:tc>
        <w:tc>
          <w:tcPr>
            <w:tcW w:w="86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4"/>
              <w:rPr>
                <w:rFonts w:ascii="Microsoft JhengHei"/>
                <w:b/>
              </w:rPr>
            </w:pPr>
          </w:p>
          <w:p>
            <w:pPr>
              <w:pStyle w:val="10"/>
              <w:spacing w:before="1" w:line="367" w:lineRule="auto"/>
              <w:ind w:left="223" w:right="194"/>
              <w:rPr>
                <w:sz w:val="21"/>
              </w:rPr>
            </w:pPr>
            <w:r>
              <w:rPr>
                <w:spacing w:val="-6"/>
                <w:sz w:val="21"/>
              </w:rPr>
              <w:t>发明</w:t>
            </w:r>
            <w:r>
              <w:rPr>
                <w:spacing w:val="-5"/>
                <w:sz w:val="21"/>
              </w:rPr>
              <w:t>专利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1" w:line="364" w:lineRule="auto"/>
              <w:ind w:left="9" w:right="-15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高陡边坡植被恢复的“三个十组合”土壤</w:t>
            </w:r>
          </w:p>
          <w:p>
            <w:pPr>
              <w:pStyle w:val="10"/>
              <w:ind w:left="9"/>
              <w:rPr>
                <w:sz w:val="21"/>
              </w:rPr>
            </w:pPr>
            <w:r>
              <w:rPr>
                <w:spacing w:val="-4"/>
                <w:sz w:val="21"/>
              </w:rPr>
              <w:t>喷播方法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4"/>
              <w:rPr>
                <w:rFonts w:ascii="Microsoft JhengHei"/>
                <w:b/>
              </w:rPr>
            </w:pPr>
          </w:p>
          <w:p>
            <w:pPr>
              <w:pStyle w:val="10"/>
              <w:spacing w:before="1"/>
              <w:ind w:left="21"/>
              <w:rPr>
                <w:sz w:val="21"/>
              </w:rPr>
            </w:pPr>
            <w:r>
              <w:rPr>
                <w:sz w:val="21"/>
              </w:rPr>
              <w:t>ZL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2021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1</w:t>
            </w:r>
          </w:p>
          <w:p>
            <w:pPr>
              <w:pStyle w:val="10"/>
              <w:spacing w:before="141"/>
              <w:ind w:left="21"/>
              <w:rPr>
                <w:sz w:val="21"/>
              </w:rPr>
            </w:pPr>
            <w:r>
              <w:rPr>
                <w:spacing w:val="-2"/>
                <w:sz w:val="21"/>
              </w:rPr>
              <w:t>0394513.5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4"/>
              <w:rPr>
                <w:rFonts w:ascii="Microsoft JhengHei"/>
                <w:b/>
              </w:rPr>
            </w:pPr>
          </w:p>
          <w:p>
            <w:pPr>
              <w:pStyle w:val="10"/>
              <w:spacing w:before="1"/>
              <w:ind w:left="37" w:right="19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2023年</w:t>
            </w:r>
            <w:r>
              <w:rPr>
                <w:spacing w:val="-5"/>
                <w:sz w:val="21"/>
              </w:rPr>
              <w:t>03</w:t>
            </w:r>
          </w:p>
          <w:p>
            <w:pPr>
              <w:pStyle w:val="10"/>
              <w:spacing w:before="141"/>
              <w:ind w:left="37" w:right="17"/>
              <w:jc w:val="center"/>
              <w:rPr>
                <w:sz w:val="21"/>
              </w:rPr>
            </w:pPr>
            <w:r>
              <w:rPr>
                <w:sz w:val="21"/>
              </w:rPr>
              <w:t>月17</w:t>
            </w:r>
            <w:r>
              <w:rPr>
                <w:spacing w:val="-10"/>
                <w:sz w:val="21"/>
              </w:rPr>
              <w:t>日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3"/>
              <w:rPr>
                <w:rFonts w:ascii="Microsoft JhengHei"/>
                <w:b/>
                <w:sz w:val="11"/>
              </w:rPr>
            </w:pPr>
          </w:p>
          <w:p>
            <w:pPr>
              <w:pStyle w:val="10"/>
              <w:ind w:left="32"/>
              <w:rPr>
                <w:sz w:val="21"/>
              </w:rPr>
            </w:pPr>
            <w:r>
              <w:rPr>
                <w:spacing w:val="-2"/>
                <w:sz w:val="21"/>
              </w:rPr>
              <w:t>第5788555</w:t>
            </w:r>
            <w:r>
              <w:rPr>
                <w:spacing w:val="-10"/>
                <w:sz w:val="21"/>
              </w:rPr>
              <w:t>号</w:t>
            </w:r>
          </w:p>
          <w:p>
            <w:pPr>
              <w:pStyle w:val="10"/>
              <w:spacing w:before="139" w:line="367" w:lineRule="auto"/>
              <w:ind w:left="188" w:right="63" w:hanging="106"/>
              <w:rPr>
                <w:sz w:val="21"/>
              </w:rPr>
            </w:pPr>
            <w:r>
              <w:rPr>
                <w:spacing w:val="-2"/>
                <w:sz w:val="21"/>
              </w:rPr>
              <w:t>（国家知识</w:t>
            </w:r>
            <w:r>
              <w:rPr>
                <w:spacing w:val="-4"/>
                <w:sz w:val="21"/>
              </w:rPr>
              <w:t>产权局）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4"/>
              <w:rPr>
                <w:rFonts w:ascii="Microsoft JhengHei"/>
                <w:b/>
              </w:rPr>
            </w:pPr>
          </w:p>
          <w:p>
            <w:pPr>
              <w:pStyle w:val="10"/>
              <w:spacing w:before="1" w:line="367" w:lineRule="auto"/>
              <w:ind w:left="237" w:right="8" w:hanging="210"/>
              <w:rPr>
                <w:sz w:val="21"/>
              </w:rPr>
            </w:pPr>
            <w:r>
              <w:rPr>
                <w:spacing w:val="-2"/>
                <w:sz w:val="21"/>
              </w:rPr>
              <w:t>中国科学院昆明植物研究所</w:t>
            </w:r>
          </w:p>
        </w:tc>
        <w:tc>
          <w:tcPr>
            <w:tcW w:w="3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3"/>
              <w:rPr>
                <w:rFonts w:ascii="Microsoft JhengHei"/>
                <w:b/>
                <w:sz w:val="11"/>
              </w:rPr>
            </w:pPr>
          </w:p>
          <w:p>
            <w:pPr>
              <w:pStyle w:val="10"/>
              <w:spacing w:line="364" w:lineRule="auto"/>
              <w:ind w:left="111" w:right="91"/>
              <w:jc w:val="center"/>
              <w:rPr>
                <w:sz w:val="21"/>
              </w:rPr>
            </w:pPr>
            <w:r>
              <w:rPr>
                <w:spacing w:val="-6"/>
                <w:sz w:val="21"/>
              </w:rPr>
              <w:t>赵高卷 韩小汇 张士宇 杨建波</w:t>
            </w:r>
            <w:r>
              <w:rPr>
                <w:sz w:val="21"/>
              </w:rPr>
              <w:t>张进 冯尚军 李雄 桂恒</w:t>
            </w:r>
          </w:p>
          <w:p>
            <w:pPr>
              <w:pStyle w:val="10"/>
              <w:ind w:left="110" w:right="91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许建初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4" w:hRule="atLeast"/>
        </w:trPr>
        <w:tc>
          <w:tcPr>
            <w:tcW w:w="5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10"/>
              <w:rPr>
                <w:rFonts w:ascii="Microsoft JhengHei"/>
                <w:b/>
                <w:sz w:val="20"/>
              </w:rPr>
            </w:pPr>
          </w:p>
          <w:p>
            <w:pPr>
              <w:pStyle w:val="10"/>
              <w:spacing w:before="6"/>
              <w:rPr>
                <w:rFonts w:ascii="Microsoft JhengHei"/>
                <w:b/>
                <w:sz w:val="13"/>
              </w:rPr>
            </w:pPr>
          </w:p>
          <w:p>
            <w:pPr>
              <w:pStyle w:val="10"/>
              <w:ind w:left="19"/>
              <w:jc w:val="center"/>
              <w:rPr>
                <w:sz w:val="21"/>
              </w:rPr>
            </w:pPr>
            <w:r>
              <w:rPr>
                <w:sz w:val="21"/>
              </w:rPr>
              <w:t>2</w:t>
            </w:r>
          </w:p>
        </w:tc>
        <w:tc>
          <w:tcPr>
            <w:tcW w:w="86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4"/>
              <w:rPr>
                <w:rFonts w:ascii="Microsoft JhengHei"/>
                <w:b/>
              </w:rPr>
            </w:pPr>
          </w:p>
          <w:p>
            <w:pPr>
              <w:pStyle w:val="10"/>
              <w:spacing w:line="367" w:lineRule="auto"/>
              <w:ind w:left="223" w:right="194"/>
              <w:rPr>
                <w:sz w:val="21"/>
              </w:rPr>
            </w:pPr>
            <w:r>
              <w:rPr>
                <w:spacing w:val="-6"/>
                <w:sz w:val="21"/>
              </w:rPr>
              <w:t>发明</w:t>
            </w:r>
            <w:r>
              <w:rPr>
                <w:spacing w:val="-5"/>
                <w:sz w:val="21"/>
              </w:rPr>
              <w:t>专利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1" w:line="364" w:lineRule="auto"/>
              <w:ind w:left="11" w:right="-15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夏雨春旱干热河谷地区滇橄</w:t>
            </w:r>
            <w:r>
              <w:rPr>
                <w:spacing w:val="-4"/>
                <w:sz w:val="21"/>
              </w:rPr>
              <w:t>榄早实丰产园</w:t>
            </w:r>
          </w:p>
          <w:p>
            <w:pPr>
              <w:pStyle w:val="10"/>
              <w:spacing w:line="269" w:lineRule="exact"/>
              <w:ind w:left="11" w:right="-15"/>
              <w:rPr>
                <w:sz w:val="21"/>
              </w:rPr>
            </w:pPr>
            <w:r>
              <w:rPr>
                <w:spacing w:val="-4"/>
                <w:sz w:val="21"/>
              </w:rPr>
              <w:t>快速营建方法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4"/>
              <w:rPr>
                <w:rFonts w:ascii="Microsoft JhengHei"/>
                <w:b/>
              </w:rPr>
            </w:pPr>
          </w:p>
          <w:p>
            <w:pPr>
              <w:pStyle w:val="10"/>
              <w:ind w:left="21"/>
              <w:rPr>
                <w:sz w:val="21"/>
              </w:rPr>
            </w:pPr>
            <w:r>
              <w:rPr>
                <w:sz w:val="21"/>
              </w:rPr>
              <w:t>ZL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2014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1</w:t>
            </w:r>
          </w:p>
          <w:p>
            <w:pPr>
              <w:pStyle w:val="10"/>
              <w:spacing w:before="141"/>
              <w:ind w:left="21"/>
              <w:rPr>
                <w:sz w:val="21"/>
              </w:rPr>
            </w:pPr>
            <w:r>
              <w:rPr>
                <w:spacing w:val="-2"/>
                <w:sz w:val="21"/>
              </w:rPr>
              <w:t>0272089.7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4"/>
              <w:rPr>
                <w:rFonts w:ascii="Microsoft JhengHei"/>
                <w:b/>
              </w:rPr>
            </w:pPr>
          </w:p>
          <w:p>
            <w:pPr>
              <w:pStyle w:val="10"/>
              <w:ind w:left="37" w:right="19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2016年</w:t>
            </w:r>
            <w:r>
              <w:rPr>
                <w:spacing w:val="-5"/>
                <w:sz w:val="21"/>
              </w:rPr>
              <w:t>02</w:t>
            </w:r>
          </w:p>
          <w:p>
            <w:pPr>
              <w:pStyle w:val="10"/>
              <w:spacing w:before="141"/>
              <w:ind w:left="37" w:right="17"/>
              <w:jc w:val="center"/>
              <w:rPr>
                <w:sz w:val="21"/>
              </w:rPr>
            </w:pPr>
            <w:r>
              <w:rPr>
                <w:sz w:val="21"/>
              </w:rPr>
              <w:t>月10</w:t>
            </w:r>
            <w:r>
              <w:rPr>
                <w:spacing w:val="-10"/>
                <w:sz w:val="21"/>
              </w:rPr>
              <w:t>日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2"/>
              <w:rPr>
                <w:rFonts w:ascii="Microsoft JhengHei"/>
                <w:b/>
                <w:sz w:val="11"/>
              </w:rPr>
            </w:pPr>
          </w:p>
          <w:p>
            <w:pPr>
              <w:pStyle w:val="10"/>
              <w:ind w:left="32"/>
              <w:rPr>
                <w:sz w:val="21"/>
              </w:rPr>
            </w:pPr>
            <w:r>
              <w:rPr>
                <w:spacing w:val="-2"/>
                <w:sz w:val="21"/>
              </w:rPr>
              <w:t>第1947705</w:t>
            </w:r>
            <w:r>
              <w:rPr>
                <w:spacing w:val="-10"/>
                <w:sz w:val="21"/>
              </w:rPr>
              <w:t>号</w:t>
            </w:r>
          </w:p>
          <w:p>
            <w:pPr>
              <w:pStyle w:val="10"/>
              <w:spacing w:before="139" w:line="367" w:lineRule="auto"/>
              <w:ind w:left="188" w:right="63" w:hanging="106"/>
              <w:rPr>
                <w:sz w:val="21"/>
              </w:rPr>
            </w:pPr>
            <w:r>
              <w:rPr>
                <w:spacing w:val="-2"/>
                <w:sz w:val="21"/>
              </w:rPr>
              <w:t>（国家知识</w:t>
            </w:r>
            <w:r>
              <w:rPr>
                <w:spacing w:val="-4"/>
                <w:sz w:val="21"/>
              </w:rPr>
              <w:t>产权局）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4"/>
              <w:rPr>
                <w:rFonts w:ascii="Microsoft JhengHei"/>
                <w:b/>
              </w:rPr>
            </w:pPr>
          </w:p>
          <w:p>
            <w:pPr>
              <w:pStyle w:val="10"/>
              <w:spacing w:line="367" w:lineRule="auto"/>
              <w:ind w:left="342" w:right="8" w:hanging="315"/>
              <w:rPr>
                <w:sz w:val="21"/>
              </w:rPr>
            </w:pPr>
            <w:r>
              <w:rPr>
                <w:spacing w:val="-2"/>
                <w:sz w:val="21"/>
              </w:rPr>
              <w:t>保山市林业技术</w:t>
            </w:r>
            <w:r>
              <w:rPr>
                <w:spacing w:val="-4"/>
                <w:sz w:val="21"/>
              </w:rPr>
              <w:t>推广总站</w:t>
            </w:r>
          </w:p>
        </w:tc>
        <w:tc>
          <w:tcPr>
            <w:tcW w:w="3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4"/>
              <w:rPr>
                <w:rFonts w:ascii="Microsoft JhengHei"/>
                <w:b/>
              </w:rPr>
            </w:pPr>
          </w:p>
          <w:p>
            <w:pPr>
              <w:pStyle w:val="10"/>
              <w:spacing w:line="367" w:lineRule="auto"/>
              <w:ind w:left="479" w:right="91" w:hanging="368"/>
              <w:rPr>
                <w:sz w:val="21"/>
              </w:rPr>
            </w:pPr>
            <w:r>
              <w:rPr>
                <w:spacing w:val="-6"/>
                <w:sz w:val="21"/>
              </w:rPr>
              <w:t>龚发萍 黄佳聪 杨晓霞 尹光顺</w:t>
            </w:r>
            <w:r>
              <w:rPr>
                <w:sz w:val="21"/>
              </w:rPr>
              <w:t>杨开保 王保生 尹瑞萍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6" w:hRule="atLeast"/>
        </w:trPr>
        <w:tc>
          <w:tcPr>
            <w:tcW w:w="5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10"/>
              <w:spacing w:before="4"/>
              <w:rPr>
                <w:rFonts w:ascii="Microsoft JhengHei"/>
                <w:b/>
              </w:rPr>
            </w:pPr>
          </w:p>
          <w:p>
            <w:pPr>
              <w:pStyle w:val="10"/>
              <w:ind w:left="19"/>
              <w:jc w:val="center"/>
              <w:rPr>
                <w:sz w:val="21"/>
              </w:rPr>
            </w:pPr>
            <w:r>
              <w:rPr>
                <w:sz w:val="21"/>
              </w:rPr>
              <w:t>3</w:t>
            </w:r>
          </w:p>
        </w:tc>
        <w:tc>
          <w:tcPr>
            <w:tcW w:w="86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2"/>
              <w:rPr>
                <w:rFonts w:ascii="Microsoft JhengHei"/>
                <w:b/>
                <w:sz w:val="11"/>
              </w:rPr>
            </w:pPr>
          </w:p>
          <w:p>
            <w:pPr>
              <w:pStyle w:val="10"/>
              <w:spacing w:line="364" w:lineRule="auto"/>
              <w:ind w:left="223" w:right="194"/>
              <w:rPr>
                <w:sz w:val="21"/>
              </w:rPr>
            </w:pPr>
            <w:r>
              <w:rPr>
                <w:spacing w:val="-6"/>
                <w:sz w:val="21"/>
              </w:rPr>
              <w:t>发明</w:t>
            </w:r>
            <w:r>
              <w:rPr>
                <w:spacing w:val="-5"/>
                <w:sz w:val="21"/>
              </w:rPr>
              <w:t>专利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2"/>
              <w:rPr>
                <w:rFonts w:ascii="Microsoft JhengHei"/>
                <w:b/>
                <w:sz w:val="11"/>
              </w:rPr>
            </w:pPr>
          </w:p>
          <w:p>
            <w:pPr>
              <w:pStyle w:val="10"/>
              <w:spacing w:line="364" w:lineRule="auto"/>
              <w:ind w:left="9" w:right="-15"/>
              <w:rPr>
                <w:sz w:val="21"/>
              </w:rPr>
            </w:pPr>
            <w:r>
              <w:rPr>
                <w:spacing w:val="-2"/>
                <w:sz w:val="21"/>
              </w:rPr>
              <w:t>一种余甘子栽</w:t>
            </w:r>
            <w:r>
              <w:rPr>
                <w:spacing w:val="-4"/>
                <w:sz w:val="21"/>
              </w:rPr>
              <w:t>培方法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2"/>
              <w:rPr>
                <w:rFonts w:ascii="Microsoft JhengHei"/>
                <w:b/>
                <w:sz w:val="11"/>
              </w:rPr>
            </w:pPr>
          </w:p>
          <w:p>
            <w:pPr>
              <w:pStyle w:val="10"/>
              <w:ind w:left="21" w:right="-15"/>
              <w:rPr>
                <w:sz w:val="21"/>
              </w:rPr>
            </w:pPr>
            <w:r>
              <w:rPr>
                <w:sz w:val="21"/>
              </w:rPr>
              <w:t>ZL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 xml:space="preserve">2021 </w:t>
            </w:r>
            <w:r>
              <w:rPr>
                <w:spacing w:val="-10"/>
                <w:sz w:val="21"/>
              </w:rPr>
              <w:t>1</w:t>
            </w:r>
          </w:p>
          <w:p>
            <w:pPr>
              <w:pStyle w:val="10"/>
              <w:spacing w:before="140"/>
              <w:ind w:left="21"/>
              <w:rPr>
                <w:sz w:val="21"/>
              </w:rPr>
            </w:pPr>
            <w:r>
              <w:rPr>
                <w:spacing w:val="-2"/>
                <w:sz w:val="21"/>
              </w:rPr>
              <w:t>1158146.5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2"/>
              <w:rPr>
                <w:rFonts w:ascii="Microsoft JhengHei"/>
                <w:b/>
                <w:sz w:val="11"/>
              </w:rPr>
            </w:pPr>
          </w:p>
          <w:p>
            <w:pPr>
              <w:pStyle w:val="10"/>
              <w:ind w:left="37" w:right="19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2023年</w:t>
            </w:r>
            <w:r>
              <w:rPr>
                <w:spacing w:val="-5"/>
                <w:sz w:val="21"/>
              </w:rPr>
              <w:t>08</w:t>
            </w:r>
          </w:p>
          <w:p>
            <w:pPr>
              <w:pStyle w:val="10"/>
              <w:spacing w:before="140"/>
              <w:ind w:left="37" w:right="17"/>
              <w:jc w:val="center"/>
              <w:rPr>
                <w:sz w:val="21"/>
              </w:rPr>
            </w:pPr>
            <w:r>
              <w:rPr>
                <w:sz w:val="21"/>
              </w:rPr>
              <w:t>月04</w:t>
            </w:r>
            <w:r>
              <w:rPr>
                <w:spacing w:val="-10"/>
                <w:sz w:val="21"/>
              </w:rPr>
              <w:t>日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1"/>
              <w:ind w:left="32"/>
              <w:rPr>
                <w:sz w:val="21"/>
              </w:rPr>
            </w:pPr>
            <w:r>
              <w:rPr>
                <w:spacing w:val="-2"/>
                <w:sz w:val="21"/>
              </w:rPr>
              <w:t>第6206102</w:t>
            </w:r>
            <w:r>
              <w:rPr>
                <w:spacing w:val="-10"/>
                <w:sz w:val="21"/>
              </w:rPr>
              <w:t>号</w:t>
            </w:r>
          </w:p>
          <w:p>
            <w:pPr>
              <w:pStyle w:val="10"/>
              <w:spacing w:before="21" w:line="410" w:lineRule="exact"/>
              <w:ind w:left="188" w:right="63" w:hanging="106"/>
              <w:rPr>
                <w:sz w:val="21"/>
              </w:rPr>
            </w:pPr>
            <w:r>
              <w:rPr>
                <w:spacing w:val="-2"/>
                <w:sz w:val="21"/>
              </w:rPr>
              <w:t>（国家知识</w:t>
            </w:r>
            <w:r>
              <w:rPr>
                <w:spacing w:val="-4"/>
                <w:sz w:val="21"/>
              </w:rPr>
              <w:t>产权局）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2"/>
              <w:rPr>
                <w:rFonts w:ascii="Microsoft JhengHei"/>
                <w:b/>
                <w:sz w:val="11"/>
              </w:rPr>
            </w:pPr>
          </w:p>
          <w:p>
            <w:pPr>
              <w:pStyle w:val="10"/>
              <w:spacing w:line="364" w:lineRule="auto"/>
              <w:ind w:left="133" w:right="8" w:hanging="106"/>
              <w:rPr>
                <w:sz w:val="21"/>
              </w:rPr>
            </w:pPr>
            <w:r>
              <w:rPr>
                <w:spacing w:val="-2"/>
                <w:sz w:val="21"/>
              </w:rPr>
              <w:t>保山市林业和草原技术推广站</w:t>
            </w:r>
          </w:p>
        </w:tc>
        <w:tc>
          <w:tcPr>
            <w:tcW w:w="3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2"/>
              <w:rPr>
                <w:rFonts w:ascii="Microsoft JhengHei"/>
                <w:b/>
                <w:sz w:val="11"/>
              </w:rPr>
            </w:pPr>
          </w:p>
          <w:p>
            <w:pPr>
              <w:pStyle w:val="10"/>
              <w:spacing w:line="364" w:lineRule="auto"/>
              <w:ind w:left="846" w:right="199" w:hanging="629"/>
              <w:rPr>
                <w:sz w:val="21"/>
              </w:rPr>
            </w:pPr>
            <w:r>
              <w:rPr>
                <w:spacing w:val="-7"/>
                <w:sz w:val="21"/>
              </w:rPr>
              <w:t>杨晏平 赵江萍 耿树香 蒋华</w:t>
            </w:r>
            <w:r>
              <w:rPr>
                <w:sz w:val="21"/>
              </w:rPr>
              <w:t>罗存贞 黄佳聪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5" w:hRule="atLeast"/>
        </w:trPr>
        <w:tc>
          <w:tcPr>
            <w:tcW w:w="547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10"/>
              <w:spacing w:before="4"/>
              <w:rPr>
                <w:rFonts w:ascii="Microsoft JhengHei"/>
                <w:b/>
              </w:rPr>
            </w:pPr>
          </w:p>
          <w:p>
            <w:pPr>
              <w:pStyle w:val="10"/>
              <w:ind w:left="19"/>
              <w:jc w:val="center"/>
              <w:rPr>
                <w:sz w:val="21"/>
              </w:rPr>
            </w:pPr>
            <w:r>
              <w:rPr>
                <w:sz w:val="21"/>
              </w:rPr>
              <w:t>4</w:t>
            </w:r>
          </w:p>
        </w:tc>
        <w:tc>
          <w:tcPr>
            <w:tcW w:w="86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2"/>
              <w:rPr>
                <w:rFonts w:ascii="Microsoft JhengHei"/>
                <w:b/>
                <w:sz w:val="11"/>
              </w:rPr>
            </w:pPr>
          </w:p>
          <w:p>
            <w:pPr>
              <w:pStyle w:val="10"/>
              <w:spacing w:line="364" w:lineRule="auto"/>
              <w:ind w:left="223" w:right="194"/>
              <w:rPr>
                <w:sz w:val="21"/>
              </w:rPr>
            </w:pPr>
            <w:r>
              <w:rPr>
                <w:spacing w:val="-6"/>
                <w:sz w:val="21"/>
              </w:rPr>
              <w:t>发明</w:t>
            </w:r>
            <w:r>
              <w:rPr>
                <w:spacing w:val="-5"/>
                <w:sz w:val="21"/>
              </w:rPr>
              <w:t>专利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1" w:line="364" w:lineRule="auto"/>
              <w:ind w:left="9" w:right="-15"/>
              <w:rPr>
                <w:sz w:val="21"/>
              </w:rPr>
            </w:pPr>
            <w:r>
              <w:rPr>
                <w:spacing w:val="-2"/>
                <w:sz w:val="21"/>
              </w:rPr>
              <w:t>一种快速微创检测蒜头果幼</w:t>
            </w:r>
          </w:p>
          <w:p>
            <w:pPr>
              <w:pStyle w:val="10"/>
              <w:spacing w:line="267" w:lineRule="exact"/>
              <w:ind w:left="9" w:right="-15"/>
              <w:rPr>
                <w:sz w:val="21"/>
              </w:rPr>
            </w:pPr>
            <w:r>
              <w:rPr>
                <w:spacing w:val="-4"/>
                <w:sz w:val="21"/>
              </w:rPr>
              <w:t>苗活力的方法</w:t>
            </w:r>
          </w:p>
        </w:tc>
        <w:tc>
          <w:tcPr>
            <w:tcW w:w="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2"/>
              <w:rPr>
                <w:rFonts w:ascii="Microsoft JhengHei"/>
                <w:b/>
                <w:sz w:val="11"/>
              </w:rPr>
            </w:pPr>
          </w:p>
          <w:p>
            <w:pPr>
              <w:pStyle w:val="10"/>
              <w:ind w:left="9" w:right="-29"/>
              <w:rPr>
                <w:sz w:val="21"/>
              </w:rPr>
            </w:pPr>
            <w:r>
              <w:rPr>
                <w:sz w:val="21"/>
              </w:rPr>
              <w:t>ZL</w:t>
            </w:r>
            <w:r>
              <w:rPr>
                <w:spacing w:val="12"/>
                <w:sz w:val="21"/>
              </w:rPr>
              <w:t xml:space="preserve"> </w:t>
            </w:r>
            <w:r>
              <w:rPr>
                <w:sz w:val="21"/>
              </w:rPr>
              <w:t>2023</w:t>
            </w:r>
            <w:r>
              <w:rPr>
                <w:spacing w:val="13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1</w:t>
            </w:r>
          </w:p>
          <w:p>
            <w:pPr>
              <w:pStyle w:val="10"/>
              <w:spacing w:before="139"/>
              <w:ind w:left="9"/>
              <w:rPr>
                <w:sz w:val="21"/>
              </w:rPr>
            </w:pPr>
            <w:r>
              <w:rPr>
                <w:spacing w:val="-2"/>
                <w:sz w:val="21"/>
              </w:rPr>
              <w:t>0265919.2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2"/>
              <w:rPr>
                <w:rFonts w:ascii="Microsoft JhengHei"/>
                <w:b/>
                <w:sz w:val="11"/>
              </w:rPr>
            </w:pPr>
          </w:p>
          <w:p>
            <w:pPr>
              <w:pStyle w:val="10"/>
              <w:ind w:left="37" w:right="19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2023年6</w:t>
            </w:r>
            <w:r>
              <w:rPr>
                <w:spacing w:val="-10"/>
                <w:sz w:val="21"/>
              </w:rPr>
              <w:t>月</w:t>
            </w:r>
          </w:p>
          <w:p>
            <w:pPr>
              <w:pStyle w:val="10"/>
              <w:spacing w:before="139"/>
              <w:ind w:left="37" w:right="17"/>
              <w:jc w:val="center"/>
              <w:rPr>
                <w:sz w:val="21"/>
              </w:rPr>
            </w:pPr>
            <w:r>
              <w:rPr>
                <w:sz w:val="21"/>
              </w:rPr>
              <w:t>2</w:t>
            </w:r>
            <w:r>
              <w:rPr>
                <w:spacing w:val="-10"/>
                <w:sz w:val="21"/>
              </w:rPr>
              <w:t>日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1"/>
              <w:ind w:left="32"/>
              <w:rPr>
                <w:sz w:val="21"/>
              </w:rPr>
            </w:pPr>
            <w:r>
              <w:rPr>
                <w:spacing w:val="-2"/>
                <w:sz w:val="21"/>
              </w:rPr>
              <w:t>第6016799</w:t>
            </w:r>
            <w:r>
              <w:rPr>
                <w:spacing w:val="-10"/>
                <w:sz w:val="21"/>
              </w:rPr>
              <w:t>号</w:t>
            </w:r>
          </w:p>
          <w:p>
            <w:pPr>
              <w:pStyle w:val="10"/>
              <w:spacing w:line="410" w:lineRule="atLeast"/>
              <w:ind w:left="188" w:right="63" w:hanging="106"/>
              <w:rPr>
                <w:sz w:val="21"/>
              </w:rPr>
            </w:pPr>
            <w:r>
              <w:rPr>
                <w:spacing w:val="-2"/>
                <w:sz w:val="21"/>
              </w:rPr>
              <w:t>（国家知识</w:t>
            </w:r>
            <w:r>
              <w:rPr>
                <w:spacing w:val="-4"/>
                <w:sz w:val="21"/>
              </w:rPr>
              <w:t>产权局）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2"/>
              <w:rPr>
                <w:rFonts w:ascii="Microsoft JhengHei"/>
                <w:b/>
                <w:sz w:val="11"/>
              </w:rPr>
            </w:pPr>
          </w:p>
          <w:p>
            <w:pPr>
              <w:pStyle w:val="10"/>
              <w:spacing w:line="364" w:lineRule="auto"/>
              <w:ind w:left="237" w:right="8" w:hanging="210"/>
              <w:rPr>
                <w:sz w:val="21"/>
              </w:rPr>
            </w:pPr>
            <w:r>
              <w:rPr>
                <w:spacing w:val="-2"/>
                <w:sz w:val="21"/>
              </w:rPr>
              <w:t>中国科学院昆明植物研究所</w:t>
            </w:r>
          </w:p>
        </w:tc>
        <w:tc>
          <w:tcPr>
            <w:tcW w:w="3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0"/>
              <w:spacing w:before="4"/>
              <w:rPr>
                <w:rFonts w:ascii="Microsoft JhengHei"/>
                <w:b/>
              </w:rPr>
            </w:pPr>
          </w:p>
          <w:p>
            <w:pPr>
              <w:pStyle w:val="10"/>
              <w:ind w:left="479"/>
              <w:rPr>
                <w:sz w:val="21"/>
              </w:rPr>
            </w:pPr>
            <w:r>
              <w:rPr>
                <w:spacing w:val="-4"/>
                <w:sz w:val="21"/>
              </w:rPr>
              <w:t>李爱荣 陈秋平 李云驹</w:t>
            </w:r>
          </w:p>
        </w:tc>
      </w:tr>
    </w:tbl>
    <w:p>
      <w:pPr>
        <w:rPr>
          <w:sz w:val="21"/>
        </w:rPr>
        <w:sectPr>
          <w:type w:val="continuous"/>
          <w:pgSz w:w="11910" w:h="16840"/>
          <w:pgMar w:top="1460" w:right="580" w:bottom="280" w:left="600" w:header="720" w:footer="720" w:gutter="0"/>
          <w:cols w:space="720" w:num="1"/>
        </w:sectPr>
      </w:pPr>
    </w:p>
    <w:tbl>
      <w:tblPr>
        <w:tblStyle w:val="8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7"/>
        <w:gridCol w:w="862"/>
        <w:gridCol w:w="1277"/>
        <w:gridCol w:w="980"/>
        <w:gridCol w:w="1030"/>
        <w:gridCol w:w="1212"/>
        <w:gridCol w:w="1522"/>
        <w:gridCol w:w="30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3" w:hRule="atLeast"/>
        </w:trPr>
        <w:tc>
          <w:tcPr>
            <w:tcW w:w="547" w:type="dxa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14"/>
              <w:rPr>
                <w:rFonts w:ascii="Microsoft JhengHei"/>
                <w:b/>
                <w:sz w:val="28"/>
              </w:rPr>
            </w:pPr>
          </w:p>
          <w:p>
            <w:pPr>
              <w:pStyle w:val="10"/>
              <w:ind w:left="220"/>
              <w:rPr>
                <w:sz w:val="21"/>
              </w:rPr>
            </w:pPr>
            <w:r>
              <w:rPr>
                <w:sz w:val="21"/>
              </w:rPr>
              <w:t>5</w:t>
            </w:r>
          </w:p>
        </w:tc>
        <w:tc>
          <w:tcPr>
            <w:tcW w:w="862" w:type="dxa"/>
            <w:tcBorders>
              <w:left w:val="single" w:color="000000" w:sz="8" w:space="0"/>
            </w:tcBorders>
          </w:tcPr>
          <w:p>
            <w:pPr>
              <w:pStyle w:val="10"/>
              <w:spacing w:before="12"/>
              <w:rPr>
                <w:rFonts w:ascii="Microsoft JhengHei"/>
                <w:b/>
                <w:sz w:val="17"/>
              </w:rPr>
            </w:pPr>
          </w:p>
          <w:p>
            <w:pPr>
              <w:pStyle w:val="10"/>
              <w:spacing w:line="364" w:lineRule="auto"/>
              <w:ind w:left="223" w:right="194"/>
              <w:rPr>
                <w:sz w:val="21"/>
              </w:rPr>
            </w:pPr>
            <w:r>
              <w:rPr>
                <w:spacing w:val="-6"/>
                <w:sz w:val="21"/>
              </w:rPr>
              <w:t>发明</w:t>
            </w:r>
            <w:r>
              <w:rPr>
                <w:spacing w:val="-5"/>
                <w:sz w:val="21"/>
              </w:rPr>
              <w:t>专利</w:t>
            </w:r>
          </w:p>
        </w:tc>
        <w:tc>
          <w:tcPr>
            <w:tcW w:w="1277" w:type="dxa"/>
          </w:tcPr>
          <w:p>
            <w:pPr>
              <w:pStyle w:val="10"/>
              <w:spacing w:before="121" w:line="364" w:lineRule="auto"/>
              <w:ind w:left="9" w:right="-15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一种提升蒜头果植株生长表</w:t>
            </w:r>
            <w:r>
              <w:rPr>
                <w:spacing w:val="-4"/>
                <w:sz w:val="21"/>
              </w:rPr>
              <w:t>现的栽培方法</w:t>
            </w:r>
          </w:p>
        </w:tc>
        <w:tc>
          <w:tcPr>
            <w:tcW w:w="980" w:type="dxa"/>
          </w:tcPr>
          <w:p>
            <w:pPr>
              <w:pStyle w:val="10"/>
              <w:spacing w:before="12"/>
              <w:rPr>
                <w:rFonts w:ascii="Microsoft JhengHei"/>
                <w:b/>
                <w:sz w:val="17"/>
              </w:rPr>
            </w:pPr>
          </w:p>
          <w:p>
            <w:pPr>
              <w:pStyle w:val="10"/>
              <w:ind w:left="21" w:right="-15"/>
              <w:rPr>
                <w:sz w:val="21"/>
              </w:rPr>
            </w:pPr>
            <w:r>
              <w:rPr>
                <w:sz w:val="21"/>
              </w:rPr>
              <w:t>ZL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 xml:space="preserve">2022 </w:t>
            </w:r>
            <w:r>
              <w:rPr>
                <w:spacing w:val="-10"/>
                <w:sz w:val="21"/>
              </w:rPr>
              <w:t>1</w:t>
            </w:r>
          </w:p>
          <w:p>
            <w:pPr>
              <w:pStyle w:val="10"/>
              <w:spacing w:before="139"/>
              <w:ind w:left="21"/>
              <w:rPr>
                <w:sz w:val="21"/>
              </w:rPr>
            </w:pPr>
            <w:r>
              <w:rPr>
                <w:spacing w:val="-2"/>
                <w:sz w:val="21"/>
              </w:rPr>
              <w:t>0920735.0</w:t>
            </w:r>
          </w:p>
        </w:tc>
        <w:tc>
          <w:tcPr>
            <w:tcW w:w="1030" w:type="dxa"/>
          </w:tcPr>
          <w:p>
            <w:pPr>
              <w:pStyle w:val="10"/>
              <w:spacing w:before="12"/>
              <w:rPr>
                <w:rFonts w:ascii="Microsoft JhengHei"/>
                <w:b/>
                <w:sz w:val="17"/>
              </w:rPr>
            </w:pPr>
          </w:p>
          <w:p>
            <w:pPr>
              <w:pStyle w:val="10"/>
              <w:ind w:left="97"/>
              <w:rPr>
                <w:sz w:val="21"/>
              </w:rPr>
            </w:pPr>
            <w:r>
              <w:rPr>
                <w:spacing w:val="-2"/>
                <w:sz w:val="21"/>
              </w:rPr>
              <w:t>2022年</w:t>
            </w:r>
            <w:r>
              <w:rPr>
                <w:spacing w:val="-5"/>
                <w:sz w:val="21"/>
              </w:rPr>
              <w:t>10</w:t>
            </w:r>
          </w:p>
          <w:p>
            <w:pPr>
              <w:pStyle w:val="10"/>
              <w:spacing w:before="139"/>
              <w:ind w:left="203"/>
              <w:rPr>
                <w:sz w:val="21"/>
              </w:rPr>
            </w:pPr>
            <w:r>
              <w:rPr>
                <w:sz w:val="21"/>
              </w:rPr>
              <w:t>月14</w:t>
            </w:r>
            <w:r>
              <w:rPr>
                <w:spacing w:val="-10"/>
                <w:sz w:val="21"/>
              </w:rPr>
              <w:t>日</w:t>
            </w:r>
          </w:p>
        </w:tc>
        <w:tc>
          <w:tcPr>
            <w:tcW w:w="1212" w:type="dxa"/>
          </w:tcPr>
          <w:p>
            <w:pPr>
              <w:pStyle w:val="10"/>
              <w:spacing w:before="121"/>
              <w:ind w:left="32"/>
              <w:rPr>
                <w:sz w:val="21"/>
              </w:rPr>
            </w:pPr>
            <w:r>
              <w:rPr>
                <w:spacing w:val="-2"/>
                <w:sz w:val="21"/>
              </w:rPr>
              <w:t>第5513055</w:t>
            </w:r>
            <w:r>
              <w:rPr>
                <w:spacing w:val="-10"/>
                <w:sz w:val="21"/>
              </w:rPr>
              <w:t>号</w:t>
            </w:r>
          </w:p>
          <w:p>
            <w:pPr>
              <w:pStyle w:val="10"/>
              <w:spacing w:before="139" w:line="364" w:lineRule="auto"/>
              <w:ind w:left="188" w:right="63" w:hanging="106"/>
              <w:rPr>
                <w:sz w:val="21"/>
              </w:rPr>
            </w:pPr>
            <w:r>
              <w:rPr>
                <w:spacing w:val="-2"/>
                <w:sz w:val="21"/>
              </w:rPr>
              <w:t>（国家知识</w:t>
            </w:r>
            <w:r>
              <w:rPr>
                <w:spacing w:val="-4"/>
                <w:sz w:val="21"/>
              </w:rPr>
              <w:t>产权局）</w:t>
            </w:r>
          </w:p>
        </w:tc>
        <w:tc>
          <w:tcPr>
            <w:tcW w:w="1522" w:type="dxa"/>
          </w:tcPr>
          <w:p>
            <w:pPr>
              <w:pStyle w:val="10"/>
              <w:spacing w:before="12"/>
              <w:rPr>
                <w:rFonts w:ascii="Microsoft JhengHei"/>
                <w:b/>
                <w:sz w:val="17"/>
              </w:rPr>
            </w:pPr>
          </w:p>
          <w:p>
            <w:pPr>
              <w:pStyle w:val="10"/>
              <w:spacing w:line="364" w:lineRule="auto"/>
              <w:ind w:left="237" w:right="8" w:hanging="210"/>
              <w:rPr>
                <w:sz w:val="21"/>
              </w:rPr>
            </w:pPr>
            <w:r>
              <w:rPr>
                <w:spacing w:val="-2"/>
                <w:sz w:val="21"/>
              </w:rPr>
              <w:t>中国科学院昆明植物研究所</w:t>
            </w:r>
          </w:p>
        </w:tc>
        <w:tc>
          <w:tcPr>
            <w:tcW w:w="3053" w:type="dxa"/>
          </w:tcPr>
          <w:p>
            <w:pPr>
              <w:pStyle w:val="10"/>
              <w:spacing w:before="14"/>
              <w:rPr>
                <w:rFonts w:ascii="Microsoft JhengHei"/>
                <w:b/>
                <w:sz w:val="28"/>
              </w:rPr>
            </w:pPr>
          </w:p>
          <w:p>
            <w:pPr>
              <w:pStyle w:val="10"/>
              <w:ind w:left="217"/>
              <w:rPr>
                <w:sz w:val="21"/>
              </w:rPr>
            </w:pPr>
            <w:r>
              <w:rPr>
                <w:spacing w:val="-5"/>
                <w:sz w:val="21"/>
              </w:rPr>
              <w:t>李爱荣 李悦 李云驹 薛瑞娟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4" w:hRule="atLeast"/>
        </w:trPr>
        <w:tc>
          <w:tcPr>
            <w:tcW w:w="547" w:type="dxa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pStyle w:val="10"/>
              <w:rPr>
                <w:rFonts w:ascii="Microsoft JhengHei"/>
                <w:b/>
                <w:sz w:val="20"/>
              </w:rPr>
            </w:pPr>
          </w:p>
          <w:p>
            <w:pPr>
              <w:pStyle w:val="10"/>
              <w:spacing w:before="8"/>
              <w:rPr>
                <w:rFonts w:ascii="Microsoft JhengHei"/>
                <w:b/>
                <w:sz w:val="13"/>
              </w:rPr>
            </w:pPr>
          </w:p>
          <w:p>
            <w:pPr>
              <w:pStyle w:val="10"/>
              <w:ind w:left="220"/>
              <w:rPr>
                <w:sz w:val="21"/>
              </w:rPr>
            </w:pPr>
            <w:r>
              <w:rPr>
                <w:sz w:val="21"/>
              </w:rPr>
              <w:t>6</w:t>
            </w:r>
          </w:p>
        </w:tc>
        <w:tc>
          <w:tcPr>
            <w:tcW w:w="862" w:type="dxa"/>
            <w:tcBorders>
              <w:left w:val="single" w:color="000000" w:sz="8" w:space="0"/>
            </w:tcBorders>
          </w:tcPr>
          <w:p>
            <w:pPr>
              <w:pStyle w:val="10"/>
              <w:spacing w:before="6"/>
              <w:rPr>
                <w:rFonts w:ascii="Microsoft JhengHei"/>
                <w:b/>
              </w:rPr>
            </w:pPr>
          </w:p>
          <w:p>
            <w:pPr>
              <w:pStyle w:val="10"/>
              <w:spacing w:before="1" w:line="364" w:lineRule="auto"/>
              <w:ind w:left="223" w:right="-15" w:hanging="212"/>
              <w:rPr>
                <w:sz w:val="21"/>
              </w:rPr>
            </w:pPr>
            <w:r>
              <w:rPr>
                <w:spacing w:val="-4"/>
                <w:sz w:val="21"/>
              </w:rPr>
              <w:t>国家级新</w:t>
            </w:r>
            <w:r>
              <w:rPr>
                <w:spacing w:val="-6"/>
                <w:sz w:val="21"/>
              </w:rPr>
              <w:t>品种</w:t>
            </w:r>
          </w:p>
        </w:tc>
        <w:tc>
          <w:tcPr>
            <w:tcW w:w="1277" w:type="dxa"/>
          </w:tcPr>
          <w:p>
            <w:pPr>
              <w:pStyle w:val="10"/>
              <w:rPr>
                <w:rFonts w:ascii="Microsoft JhengHei"/>
                <w:b/>
                <w:sz w:val="20"/>
              </w:rPr>
            </w:pPr>
          </w:p>
          <w:p>
            <w:pPr>
              <w:pStyle w:val="10"/>
              <w:spacing w:before="8"/>
              <w:rPr>
                <w:rFonts w:ascii="Microsoft JhengHei"/>
                <w:b/>
                <w:sz w:val="13"/>
              </w:rPr>
            </w:pPr>
          </w:p>
          <w:p>
            <w:pPr>
              <w:pStyle w:val="10"/>
              <w:ind w:left="117"/>
              <w:rPr>
                <w:sz w:val="21"/>
              </w:rPr>
            </w:pPr>
            <w:r>
              <w:rPr>
                <w:spacing w:val="-4"/>
                <w:sz w:val="21"/>
              </w:rPr>
              <w:t>早丰余甘子</w:t>
            </w:r>
          </w:p>
        </w:tc>
        <w:tc>
          <w:tcPr>
            <w:tcW w:w="980" w:type="dxa"/>
          </w:tcPr>
          <w:p>
            <w:pPr>
              <w:pStyle w:val="10"/>
              <w:rPr>
                <w:rFonts w:ascii="Microsoft JhengHei"/>
                <w:b/>
                <w:sz w:val="20"/>
              </w:rPr>
            </w:pPr>
          </w:p>
          <w:p>
            <w:pPr>
              <w:pStyle w:val="10"/>
              <w:spacing w:before="8"/>
              <w:rPr>
                <w:rFonts w:ascii="Microsoft JhengHei"/>
                <w:b/>
                <w:sz w:val="13"/>
              </w:rPr>
            </w:pPr>
          </w:p>
          <w:p>
            <w:pPr>
              <w:pStyle w:val="10"/>
              <w:ind w:left="74"/>
              <w:rPr>
                <w:sz w:val="21"/>
              </w:rPr>
            </w:pPr>
            <w:r>
              <w:rPr>
                <w:spacing w:val="-2"/>
                <w:sz w:val="21"/>
              </w:rPr>
              <w:t>20230128</w:t>
            </w:r>
          </w:p>
        </w:tc>
        <w:tc>
          <w:tcPr>
            <w:tcW w:w="1030" w:type="dxa"/>
          </w:tcPr>
          <w:p>
            <w:pPr>
              <w:pStyle w:val="10"/>
              <w:spacing w:before="6"/>
              <w:rPr>
                <w:rFonts w:ascii="Microsoft JhengHei"/>
                <w:b/>
              </w:rPr>
            </w:pPr>
          </w:p>
          <w:p>
            <w:pPr>
              <w:pStyle w:val="10"/>
              <w:spacing w:before="1"/>
              <w:ind w:left="97"/>
              <w:rPr>
                <w:sz w:val="21"/>
              </w:rPr>
            </w:pPr>
            <w:r>
              <w:rPr>
                <w:spacing w:val="-2"/>
                <w:sz w:val="21"/>
              </w:rPr>
              <w:t>2023年</w:t>
            </w:r>
            <w:r>
              <w:rPr>
                <w:spacing w:val="-5"/>
                <w:sz w:val="21"/>
              </w:rPr>
              <w:t>04</w:t>
            </w:r>
          </w:p>
          <w:p>
            <w:pPr>
              <w:pStyle w:val="10"/>
              <w:spacing w:before="138"/>
              <w:ind w:left="203"/>
              <w:rPr>
                <w:sz w:val="21"/>
              </w:rPr>
            </w:pPr>
            <w:r>
              <w:rPr>
                <w:sz w:val="21"/>
              </w:rPr>
              <w:t>月20</w:t>
            </w:r>
            <w:r>
              <w:rPr>
                <w:spacing w:val="-10"/>
                <w:sz w:val="21"/>
              </w:rPr>
              <w:t>日</w:t>
            </w:r>
          </w:p>
        </w:tc>
        <w:tc>
          <w:tcPr>
            <w:tcW w:w="1212" w:type="dxa"/>
          </w:tcPr>
          <w:p>
            <w:pPr>
              <w:pStyle w:val="10"/>
              <w:spacing w:before="2"/>
              <w:rPr>
                <w:rFonts w:ascii="Microsoft JhengHei"/>
                <w:b/>
                <w:sz w:val="11"/>
              </w:rPr>
            </w:pPr>
          </w:p>
          <w:p>
            <w:pPr>
              <w:pStyle w:val="10"/>
              <w:ind w:left="188"/>
              <w:rPr>
                <w:sz w:val="21"/>
              </w:rPr>
            </w:pPr>
            <w:r>
              <w:rPr>
                <w:spacing w:val="-2"/>
                <w:sz w:val="21"/>
              </w:rPr>
              <w:t>第4335</w:t>
            </w:r>
            <w:r>
              <w:rPr>
                <w:spacing w:val="-10"/>
                <w:sz w:val="21"/>
              </w:rPr>
              <w:t>号</w:t>
            </w:r>
          </w:p>
          <w:p>
            <w:pPr>
              <w:pStyle w:val="10"/>
              <w:spacing w:before="142" w:line="364" w:lineRule="auto"/>
              <w:ind w:left="83" w:right="63"/>
              <w:rPr>
                <w:sz w:val="21"/>
              </w:rPr>
            </w:pPr>
            <w:r>
              <w:rPr>
                <w:spacing w:val="-2"/>
                <w:sz w:val="21"/>
              </w:rPr>
              <w:t>（国家林业和草原局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1522" w:type="dxa"/>
          </w:tcPr>
          <w:p>
            <w:pPr>
              <w:pStyle w:val="10"/>
              <w:spacing w:before="1" w:line="364" w:lineRule="auto"/>
              <w:ind w:left="27" w:right="8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保山市林业和草原技术推广站、</w:t>
            </w:r>
            <w:r>
              <w:rPr>
                <w:spacing w:val="-4"/>
                <w:sz w:val="21"/>
              </w:rPr>
              <w:t>中国林业科学院</w:t>
            </w:r>
          </w:p>
          <w:p>
            <w:pPr>
              <w:pStyle w:val="10"/>
              <w:spacing w:line="269" w:lineRule="exact"/>
              <w:ind w:left="27"/>
              <w:rPr>
                <w:sz w:val="21"/>
              </w:rPr>
            </w:pPr>
            <w:r>
              <w:rPr>
                <w:spacing w:val="-4"/>
                <w:sz w:val="21"/>
              </w:rPr>
              <w:t>热带林业研究所</w:t>
            </w:r>
          </w:p>
        </w:tc>
        <w:tc>
          <w:tcPr>
            <w:tcW w:w="3053" w:type="dxa"/>
          </w:tcPr>
          <w:p>
            <w:pPr>
              <w:pStyle w:val="10"/>
              <w:spacing w:before="6"/>
              <w:rPr>
                <w:rFonts w:ascii="Microsoft JhengHei"/>
                <w:b/>
              </w:rPr>
            </w:pPr>
          </w:p>
          <w:p>
            <w:pPr>
              <w:pStyle w:val="10"/>
              <w:spacing w:before="1" w:line="364" w:lineRule="auto"/>
              <w:ind w:left="690" w:right="91" w:hanging="579"/>
              <w:rPr>
                <w:sz w:val="21"/>
              </w:rPr>
            </w:pPr>
            <w:r>
              <w:rPr>
                <w:spacing w:val="-6"/>
                <w:sz w:val="21"/>
              </w:rPr>
              <w:t>黄佳聪 吴建花 杨晓霞 杨晏平</w:t>
            </w:r>
            <w:r>
              <w:rPr>
                <w:sz w:val="21"/>
              </w:rPr>
              <w:t>郭俊杰 蒋华 曾杰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6" w:hRule="atLeast"/>
        </w:trPr>
        <w:tc>
          <w:tcPr>
            <w:tcW w:w="547" w:type="dxa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6"/>
              <w:rPr>
                <w:rFonts w:ascii="Microsoft JhengHei"/>
                <w:b/>
              </w:rPr>
            </w:pPr>
          </w:p>
          <w:p>
            <w:pPr>
              <w:pStyle w:val="10"/>
              <w:spacing w:before="1"/>
              <w:ind w:left="220"/>
              <w:rPr>
                <w:sz w:val="21"/>
              </w:rPr>
            </w:pPr>
            <w:r>
              <w:rPr>
                <w:sz w:val="21"/>
              </w:rPr>
              <w:t>7</w:t>
            </w:r>
          </w:p>
        </w:tc>
        <w:tc>
          <w:tcPr>
            <w:tcW w:w="862" w:type="dxa"/>
            <w:tcBorders>
              <w:left w:val="single" w:color="000000" w:sz="8" w:space="0"/>
            </w:tcBorders>
          </w:tcPr>
          <w:p>
            <w:pPr>
              <w:pStyle w:val="10"/>
              <w:spacing w:before="2"/>
              <w:rPr>
                <w:rFonts w:ascii="Microsoft JhengHei"/>
                <w:b/>
                <w:sz w:val="11"/>
              </w:rPr>
            </w:pPr>
          </w:p>
          <w:p>
            <w:pPr>
              <w:pStyle w:val="10"/>
              <w:spacing w:line="367" w:lineRule="auto"/>
              <w:ind w:left="223" w:right="-15" w:hanging="212"/>
              <w:rPr>
                <w:sz w:val="21"/>
              </w:rPr>
            </w:pPr>
            <w:r>
              <w:rPr>
                <w:spacing w:val="-4"/>
                <w:sz w:val="21"/>
              </w:rPr>
              <w:t>国家级新</w:t>
            </w:r>
            <w:r>
              <w:rPr>
                <w:spacing w:val="-6"/>
                <w:sz w:val="21"/>
              </w:rPr>
              <w:t>品种</w:t>
            </w:r>
          </w:p>
        </w:tc>
        <w:tc>
          <w:tcPr>
            <w:tcW w:w="1277" w:type="dxa"/>
          </w:tcPr>
          <w:p>
            <w:pPr>
              <w:pStyle w:val="10"/>
              <w:spacing w:before="6"/>
              <w:rPr>
                <w:rFonts w:ascii="Microsoft JhengHei"/>
                <w:b/>
              </w:rPr>
            </w:pPr>
          </w:p>
          <w:p>
            <w:pPr>
              <w:pStyle w:val="10"/>
              <w:spacing w:before="1"/>
              <w:ind w:left="117"/>
              <w:rPr>
                <w:sz w:val="21"/>
              </w:rPr>
            </w:pPr>
            <w:r>
              <w:rPr>
                <w:spacing w:val="-4"/>
                <w:sz w:val="21"/>
              </w:rPr>
              <w:t>亮脆余甘子</w:t>
            </w:r>
          </w:p>
        </w:tc>
        <w:tc>
          <w:tcPr>
            <w:tcW w:w="980" w:type="dxa"/>
          </w:tcPr>
          <w:p>
            <w:pPr>
              <w:pStyle w:val="10"/>
              <w:spacing w:before="6"/>
              <w:rPr>
                <w:rFonts w:ascii="Microsoft JhengHei"/>
                <w:b/>
              </w:rPr>
            </w:pPr>
          </w:p>
          <w:p>
            <w:pPr>
              <w:pStyle w:val="10"/>
              <w:spacing w:before="1"/>
              <w:ind w:left="74"/>
              <w:rPr>
                <w:sz w:val="21"/>
              </w:rPr>
            </w:pPr>
            <w:r>
              <w:rPr>
                <w:spacing w:val="-2"/>
                <w:sz w:val="21"/>
              </w:rPr>
              <w:t>20230127</w:t>
            </w:r>
          </w:p>
        </w:tc>
        <w:tc>
          <w:tcPr>
            <w:tcW w:w="1030" w:type="dxa"/>
          </w:tcPr>
          <w:p>
            <w:pPr>
              <w:pStyle w:val="10"/>
              <w:spacing w:before="2"/>
              <w:rPr>
                <w:rFonts w:ascii="Microsoft JhengHei"/>
                <w:b/>
                <w:sz w:val="11"/>
              </w:rPr>
            </w:pPr>
          </w:p>
          <w:p>
            <w:pPr>
              <w:pStyle w:val="10"/>
              <w:ind w:left="97"/>
              <w:rPr>
                <w:sz w:val="21"/>
              </w:rPr>
            </w:pPr>
            <w:r>
              <w:rPr>
                <w:spacing w:val="-2"/>
                <w:sz w:val="21"/>
              </w:rPr>
              <w:t>2023年</w:t>
            </w:r>
            <w:r>
              <w:rPr>
                <w:spacing w:val="-5"/>
                <w:sz w:val="21"/>
              </w:rPr>
              <w:t>04</w:t>
            </w:r>
          </w:p>
          <w:p>
            <w:pPr>
              <w:pStyle w:val="10"/>
              <w:spacing w:before="142"/>
              <w:ind w:left="203"/>
              <w:rPr>
                <w:sz w:val="21"/>
              </w:rPr>
            </w:pPr>
            <w:r>
              <w:rPr>
                <w:sz w:val="21"/>
              </w:rPr>
              <w:t>月20</w:t>
            </w:r>
            <w:r>
              <w:rPr>
                <w:spacing w:val="-10"/>
                <w:sz w:val="21"/>
              </w:rPr>
              <w:t>日</w:t>
            </w:r>
          </w:p>
        </w:tc>
        <w:tc>
          <w:tcPr>
            <w:tcW w:w="1212" w:type="dxa"/>
          </w:tcPr>
          <w:p>
            <w:pPr>
              <w:pStyle w:val="10"/>
              <w:spacing w:before="1"/>
              <w:ind w:left="188"/>
              <w:rPr>
                <w:sz w:val="21"/>
              </w:rPr>
            </w:pPr>
            <w:r>
              <w:rPr>
                <w:spacing w:val="-2"/>
                <w:sz w:val="21"/>
              </w:rPr>
              <w:t>第4334</w:t>
            </w:r>
            <w:r>
              <w:rPr>
                <w:spacing w:val="-10"/>
                <w:sz w:val="21"/>
              </w:rPr>
              <w:t>号</w:t>
            </w:r>
          </w:p>
          <w:p>
            <w:pPr>
              <w:pStyle w:val="10"/>
              <w:spacing w:line="410" w:lineRule="atLeast"/>
              <w:ind w:left="83" w:right="63"/>
              <w:rPr>
                <w:sz w:val="21"/>
              </w:rPr>
            </w:pPr>
            <w:r>
              <w:rPr>
                <w:spacing w:val="-2"/>
                <w:sz w:val="21"/>
              </w:rPr>
              <w:t>（国家林业和草原局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1522" w:type="dxa"/>
          </w:tcPr>
          <w:p>
            <w:pPr>
              <w:pStyle w:val="10"/>
              <w:spacing w:before="2"/>
              <w:rPr>
                <w:rFonts w:ascii="Microsoft JhengHei"/>
                <w:b/>
                <w:sz w:val="11"/>
              </w:rPr>
            </w:pPr>
          </w:p>
          <w:p>
            <w:pPr>
              <w:pStyle w:val="10"/>
              <w:spacing w:line="367" w:lineRule="auto"/>
              <w:ind w:left="133" w:right="8" w:hanging="106"/>
              <w:rPr>
                <w:sz w:val="21"/>
              </w:rPr>
            </w:pPr>
            <w:r>
              <w:rPr>
                <w:spacing w:val="-2"/>
                <w:sz w:val="21"/>
              </w:rPr>
              <w:t>保山市林业和草原技术推广站</w:t>
            </w:r>
          </w:p>
        </w:tc>
        <w:tc>
          <w:tcPr>
            <w:tcW w:w="3053" w:type="dxa"/>
          </w:tcPr>
          <w:p>
            <w:pPr>
              <w:pStyle w:val="10"/>
              <w:spacing w:before="2"/>
              <w:rPr>
                <w:rFonts w:ascii="Microsoft JhengHei"/>
                <w:b/>
                <w:sz w:val="11"/>
              </w:rPr>
            </w:pPr>
          </w:p>
          <w:p>
            <w:pPr>
              <w:pStyle w:val="10"/>
              <w:spacing w:line="367" w:lineRule="auto"/>
              <w:ind w:left="479" w:right="305" w:hanging="368"/>
              <w:rPr>
                <w:sz w:val="21"/>
              </w:rPr>
            </w:pPr>
            <w:r>
              <w:rPr>
                <w:spacing w:val="-7"/>
                <w:sz w:val="21"/>
              </w:rPr>
              <w:t>杨晏平 黄佳聪 赵江萍 蒋华</w:t>
            </w:r>
            <w:r>
              <w:rPr>
                <w:sz w:val="21"/>
              </w:rPr>
              <w:t>郭俊杰 杨晓霞 曾杰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4" w:hRule="atLeast"/>
        </w:trPr>
        <w:tc>
          <w:tcPr>
            <w:tcW w:w="547" w:type="dxa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pStyle w:val="10"/>
              <w:rPr>
                <w:rFonts w:ascii="Microsoft JhengHei"/>
                <w:b/>
                <w:sz w:val="20"/>
              </w:rPr>
            </w:pPr>
          </w:p>
          <w:p>
            <w:pPr>
              <w:pStyle w:val="10"/>
              <w:spacing w:before="6"/>
              <w:rPr>
                <w:rFonts w:ascii="Microsoft JhengHei"/>
                <w:b/>
                <w:sz w:val="13"/>
              </w:rPr>
            </w:pPr>
          </w:p>
          <w:p>
            <w:pPr>
              <w:pStyle w:val="10"/>
              <w:ind w:left="220"/>
              <w:rPr>
                <w:sz w:val="21"/>
              </w:rPr>
            </w:pPr>
            <w:r>
              <w:rPr>
                <w:sz w:val="21"/>
              </w:rPr>
              <w:t>8</w:t>
            </w:r>
          </w:p>
        </w:tc>
        <w:tc>
          <w:tcPr>
            <w:tcW w:w="862" w:type="dxa"/>
            <w:tcBorders>
              <w:left w:val="single" w:color="000000" w:sz="8" w:space="0"/>
            </w:tcBorders>
          </w:tcPr>
          <w:p>
            <w:pPr>
              <w:pStyle w:val="10"/>
              <w:spacing w:before="4"/>
              <w:rPr>
                <w:rFonts w:ascii="Microsoft JhengHei"/>
                <w:b/>
              </w:rPr>
            </w:pPr>
          </w:p>
          <w:p>
            <w:pPr>
              <w:pStyle w:val="10"/>
              <w:spacing w:line="367" w:lineRule="auto"/>
              <w:ind w:left="117" w:right="-15" w:hanging="107"/>
              <w:rPr>
                <w:sz w:val="21"/>
              </w:rPr>
            </w:pPr>
            <w:r>
              <w:rPr>
                <w:spacing w:val="-4"/>
                <w:sz w:val="21"/>
              </w:rPr>
              <w:t>云南省地方标准</w:t>
            </w:r>
          </w:p>
        </w:tc>
        <w:tc>
          <w:tcPr>
            <w:tcW w:w="1277" w:type="dxa"/>
          </w:tcPr>
          <w:p>
            <w:pPr>
              <w:pStyle w:val="10"/>
              <w:spacing w:before="2"/>
              <w:rPr>
                <w:rFonts w:ascii="Microsoft JhengHei"/>
                <w:b/>
                <w:sz w:val="11"/>
              </w:rPr>
            </w:pPr>
          </w:p>
          <w:p>
            <w:pPr>
              <w:pStyle w:val="10"/>
              <w:spacing w:line="364" w:lineRule="auto"/>
              <w:ind w:left="9" w:right="-15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高黎贡山糯滇橄榄无性系栽培技术规程</w:t>
            </w:r>
          </w:p>
        </w:tc>
        <w:tc>
          <w:tcPr>
            <w:tcW w:w="980" w:type="dxa"/>
          </w:tcPr>
          <w:p>
            <w:pPr>
              <w:pStyle w:val="10"/>
              <w:spacing w:before="4"/>
              <w:rPr>
                <w:rFonts w:ascii="Microsoft JhengHei"/>
                <w:b/>
              </w:rPr>
            </w:pPr>
          </w:p>
          <w:p>
            <w:pPr>
              <w:pStyle w:val="10"/>
              <w:spacing w:line="367" w:lineRule="auto"/>
              <w:ind w:left="74" w:right="51" w:firstLine="105"/>
              <w:rPr>
                <w:sz w:val="21"/>
              </w:rPr>
            </w:pPr>
            <w:r>
              <w:rPr>
                <w:spacing w:val="-2"/>
                <w:sz w:val="21"/>
              </w:rPr>
              <w:t>DB53/T 697-2015</w:t>
            </w:r>
          </w:p>
        </w:tc>
        <w:tc>
          <w:tcPr>
            <w:tcW w:w="1030" w:type="dxa"/>
          </w:tcPr>
          <w:p>
            <w:pPr>
              <w:pStyle w:val="10"/>
              <w:spacing w:before="4"/>
              <w:rPr>
                <w:rFonts w:ascii="Microsoft JhengHei"/>
                <w:b/>
              </w:rPr>
            </w:pPr>
          </w:p>
          <w:p>
            <w:pPr>
              <w:pStyle w:val="10"/>
              <w:ind w:left="37" w:right="19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2015年</w:t>
            </w:r>
            <w:r>
              <w:rPr>
                <w:spacing w:val="-5"/>
                <w:sz w:val="21"/>
              </w:rPr>
              <w:t>04</w:t>
            </w:r>
          </w:p>
          <w:p>
            <w:pPr>
              <w:pStyle w:val="10"/>
              <w:spacing w:before="141"/>
              <w:ind w:left="37" w:right="17"/>
              <w:jc w:val="center"/>
              <w:rPr>
                <w:sz w:val="21"/>
              </w:rPr>
            </w:pPr>
            <w:r>
              <w:rPr>
                <w:sz w:val="21"/>
              </w:rPr>
              <w:t>月22</w:t>
            </w:r>
            <w:r>
              <w:rPr>
                <w:spacing w:val="-10"/>
                <w:sz w:val="21"/>
              </w:rPr>
              <w:t>日</w:t>
            </w:r>
          </w:p>
        </w:tc>
        <w:tc>
          <w:tcPr>
            <w:tcW w:w="1212" w:type="dxa"/>
          </w:tcPr>
          <w:p>
            <w:pPr>
              <w:pStyle w:val="10"/>
              <w:spacing w:before="1"/>
              <w:ind w:left="26" w:right="6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DB53</w:t>
            </w:r>
          </w:p>
          <w:p>
            <w:pPr>
              <w:pStyle w:val="10"/>
              <w:spacing w:before="139"/>
              <w:ind w:left="24" w:right="6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（</w:t>
            </w:r>
            <w:r>
              <w:rPr>
                <w:spacing w:val="-4"/>
                <w:sz w:val="21"/>
              </w:rPr>
              <w:t>云南省质</w:t>
            </w:r>
          </w:p>
          <w:p>
            <w:pPr>
              <w:pStyle w:val="10"/>
              <w:spacing w:line="410" w:lineRule="atLeast"/>
              <w:ind w:left="83" w:right="6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量技术监督</w:t>
            </w:r>
            <w:r>
              <w:rPr>
                <w:spacing w:val="-6"/>
                <w:sz w:val="21"/>
              </w:rPr>
              <w:t>局）</w:t>
            </w:r>
          </w:p>
        </w:tc>
        <w:tc>
          <w:tcPr>
            <w:tcW w:w="1522" w:type="dxa"/>
          </w:tcPr>
          <w:p>
            <w:pPr>
              <w:pStyle w:val="10"/>
              <w:spacing w:before="1" w:line="364" w:lineRule="auto"/>
              <w:ind w:left="27" w:right="8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保山市林业技术推广总站、保山</w:t>
            </w:r>
            <w:r>
              <w:rPr>
                <w:spacing w:val="-4"/>
                <w:sz w:val="21"/>
              </w:rPr>
              <w:t>市林木种苗管理</w:t>
            </w:r>
          </w:p>
          <w:p>
            <w:pPr>
              <w:pStyle w:val="10"/>
              <w:spacing w:line="269" w:lineRule="exact"/>
              <w:ind w:left="13"/>
              <w:jc w:val="center"/>
              <w:rPr>
                <w:sz w:val="21"/>
              </w:rPr>
            </w:pPr>
            <w:r>
              <w:rPr>
                <w:sz w:val="21"/>
              </w:rPr>
              <w:t>站</w:t>
            </w:r>
          </w:p>
        </w:tc>
        <w:tc>
          <w:tcPr>
            <w:tcW w:w="3053" w:type="dxa"/>
          </w:tcPr>
          <w:p>
            <w:pPr>
              <w:pStyle w:val="10"/>
              <w:spacing w:before="2"/>
              <w:rPr>
                <w:rFonts w:ascii="Microsoft JhengHei"/>
                <w:b/>
                <w:sz w:val="11"/>
              </w:rPr>
            </w:pPr>
          </w:p>
          <w:p>
            <w:pPr>
              <w:pStyle w:val="10"/>
              <w:spacing w:line="364" w:lineRule="auto"/>
              <w:ind w:left="111" w:right="91"/>
              <w:jc w:val="center"/>
              <w:rPr>
                <w:sz w:val="21"/>
              </w:rPr>
            </w:pPr>
            <w:r>
              <w:rPr>
                <w:spacing w:val="-6"/>
                <w:sz w:val="21"/>
              </w:rPr>
              <w:t>吴建花 黄佳聪 龚发萍 杨晏平董诗凡 俞新水 尹瑞萍 杨开保</w:t>
            </w:r>
            <w:r>
              <w:rPr>
                <w:spacing w:val="-4"/>
                <w:sz w:val="21"/>
              </w:rPr>
              <w:t>万晓军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3" w:hRule="atLeast"/>
        </w:trPr>
        <w:tc>
          <w:tcPr>
            <w:tcW w:w="547" w:type="dxa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pStyle w:val="10"/>
              <w:rPr>
                <w:rFonts w:ascii="Microsoft JhengHei"/>
                <w:b/>
                <w:sz w:val="20"/>
              </w:rPr>
            </w:pPr>
          </w:p>
          <w:p>
            <w:pPr>
              <w:pStyle w:val="10"/>
              <w:spacing w:before="8"/>
              <w:rPr>
                <w:rFonts w:ascii="Microsoft JhengHei"/>
                <w:b/>
                <w:sz w:val="13"/>
              </w:rPr>
            </w:pPr>
          </w:p>
          <w:p>
            <w:pPr>
              <w:pStyle w:val="10"/>
              <w:ind w:left="220"/>
              <w:rPr>
                <w:sz w:val="21"/>
              </w:rPr>
            </w:pPr>
            <w:r>
              <w:rPr>
                <w:sz w:val="21"/>
              </w:rPr>
              <w:t>9</w:t>
            </w:r>
          </w:p>
        </w:tc>
        <w:tc>
          <w:tcPr>
            <w:tcW w:w="862" w:type="dxa"/>
            <w:tcBorders>
              <w:left w:val="single" w:color="000000" w:sz="8" w:space="0"/>
            </w:tcBorders>
          </w:tcPr>
          <w:p>
            <w:pPr>
              <w:pStyle w:val="10"/>
              <w:spacing w:before="4"/>
              <w:rPr>
                <w:rFonts w:ascii="Microsoft JhengHei"/>
                <w:b/>
              </w:rPr>
            </w:pPr>
          </w:p>
          <w:p>
            <w:pPr>
              <w:pStyle w:val="10"/>
              <w:spacing w:line="367" w:lineRule="auto"/>
              <w:ind w:left="11" w:right="-15"/>
              <w:rPr>
                <w:sz w:val="21"/>
              </w:rPr>
            </w:pPr>
            <w:r>
              <w:rPr>
                <w:spacing w:val="-4"/>
                <w:sz w:val="21"/>
              </w:rPr>
              <w:t>计算机软件著作权</w:t>
            </w:r>
          </w:p>
        </w:tc>
        <w:tc>
          <w:tcPr>
            <w:tcW w:w="1277" w:type="dxa"/>
          </w:tcPr>
          <w:p>
            <w:pPr>
              <w:pStyle w:val="10"/>
              <w:spacing w:before="1" w:line="364" w:lineRule="auto"/>
              <w:ind w:left="9" w:right="-15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云百农测土配方精准施肥软</w:t>
            </w:r>
            <w:r>
              <w:rPr>
                <w:sz w:val="21"/>
              </w:rPr>
              <w:t>件系统（</w:t>
            </w:r>
            <w:r>
              <w:rPr>
                <w:spacing w:val="-5"/>
                <w:sz w:val="21"/>
              </w:rPr>
              <w:t>云百</w:t>
            </w:r>
          </w:p>
          <w:p>
            <w:pPr>
              <w:pStyle w:val="10"/>
              <w:spacing w:line="269" w:lineRule="exact"/>
              <w:ind w:left="9"/>
              <w:rPr>
                <w:sz w:val="21"/>
              </w:rPr>
            </w:pPr>
            <w:r>
              <w:rPr>
                <w:sz w:val="21"/>
              </w:rPr>
              <w:t>农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980" w:type="dxa"/>
          </w:tcPr>
          <w:p>
            <w:pPr>
              <w:pStyle w:val="10"/>
              <w:spacing w:before="4"/>
              <w:rPr>
                <w:rFonts w:ascii="Microsoft JhengHei"/>
                <w:b/>
              </w:rPr>
            </w:pPr>
          </w:p>
          <w:p>
            <w:pPr>
              <w:pStyle w:val="10"/>
              <w:ind w:left="20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2022SR002</w:t>
            </w:r>
          </w:p>
          <w:p>
            <w:pPr>
              <w:pStyle w:val="10"/>
              <w:spacing w:before="141"/>
              <w:ind w:left="23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7046</w:t>
            </w:r>
          </w:p>
        </w:tc>
        <w:tc>
          <w:tcPr>
            <w:tcW w:w="1030" w:type="dxa"/>
          </w:tcPr>
          <w:p>
            <w:pPr>
              <w:pStyle w:val="10"/>
              <w:spacing w:before="4"/>
              <w:rPr>
                <w:rFonts w:ascii="Microsoft JhengHei"/>
                <w:b/>
              </w:rPr>
            </w:pPr>
          </w:p>
          <w:p>
            <w:pPr>
              <w:pStyle w:val="10"/>
              <w:ind w:left="37" w:right="19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2022年1</w:t>
            </w:r>
            <w:r>
              <w:rPr>
                <w:spacing w:val="-10"/>
                <w:sz w:val="21"/>
              </w:rPr>
              <w:t>月</w:t>
            </w:r>
          </w:p>
          <w:p>
            <w:pPr>
              <w:pStyle w:val="10"/>
              <w:spacing w:before="141"/>
              <w:ind w:left="37" w:right="17"/>
              <w:jc w:val="center"/>
              <w:rPr>
                <w:sz w:val="21"/>
              </w:rPr>
            </w:pPr>
            <w:r>
              <w:rPr>
                <w:sz w:val="21"/>
              </w:rPr>
              <w:t>6</w:t>
            </w:r>
            <w:r>
              <w:rPr>
                <w:spacing w:val="-10"/>
                <w:sz w:val="21"/>
              </w:rPr>
              <w:t>日</w:t>
            </w:r>
          </w:p>
        </w:tc>
        <w:tc>
          <w:tcPr>
            <w:tcW w:w="1212" w:type="dxa"/>
          </w:tcPr>
          <w:p>
            <w:pPr>
              <w:pStyle w:val="10"/>
              <w:spacing w:before="1"/>
              <w:ind w:left="26" w:right="6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第8981245</w:t>
            </w:r>
            <w:r>
              <w:rPr>
                <w:spacing w:val="-10"/>
                <w:sz w:val="21"/>
              </w:rPr>
              <w:t>号</w:t>
            </w:r>
          </w:p>
          <w:p>
            <w:pPr>
              <w:pStyle w:val="10"/>
              <w:spacing w:before="139"/>
              <w:ind w:left="24" w:right="6"/>
              <w:jc w:val="center"/>
              <w:rPr>
                <w:sz w:val="21"/>
              </w:rPr>
            </w:pPr>
            <w:r>
              <w:rPr>
                <w:spacing w:val="-4"/>
                <w:sz w:val="21"/>
              </w:rPr>
              <w:t>中华人民共</w:t>
            </w:r>
          </w:p>
          <w:p>
            <w:pPr>
              <w:pStyle w:val="10"/>
              <w:spacing w:before="10" w:line="400" w:lineRule="atLeast"/>
              <w:ind w:left="83" w:right="63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和国国家版</w:t>
            </w:r>
            <w:r>
              <w:rPr>
                <w:spacing w:val="-6"/>
                <w:sz w:val="21"/>
              </w:rPr>
              <w:t>权局</w:t>
            </w:r>
          </w:p>
        </w:tc>
        <w:tc>
          <w:tcPr>
            <w:tcW w:w="1522" w:type="dxa"/>
          </w:tcPr>
          <w:p>
            <w:pPr>
              <w:pStyle w:val="10"/>
              <w:spacing w:before="2"/>
              <w:rPr>
                <w:rFonts w:ascii="Microsoft JhengHei"/>
                <w:b/>
                <w:sz w:val="11"/>
              </w:rPr>
            </w:pPr>
          </w:p>
          <w:p>
            <w:pPr>
              <w:pStyle w:val="10"/>
              <w:spacing w:line="364" w:lineRule="auto"/>
              <w:ind w:left="27" w:right="8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云南云天化现代农业发展有限公</w:t>
            </w:r>
            <w:r>
              <w:rPr>
                <w:spacing w:val="-10"/>
                <w:sz w:val="21"/>
              </w:rPr>
              <w:t>司</w:t>
            </w:r>
          </w:p>
        </w:tc>
        <w:tc>
          <w:tcPr>
            <w:tcW w:w="3053" w:type="dxa"/>
          </w:tcPr>
          <w:p>
            <w:pPr>
              <w:pStyle w:val="10"/>
              <w:spacing w:before="4"/>
              <w:rPr>
                <w:rFonts w:ascii="Microsoft JhengHei"/>
                <w:b/>
              </w:rPr>
            </w:pPr>
          </w:p>
          <w:p>
            <w:pPr>
              <w:pStyle w:val="10"/>
              <w:spacing w:line="367" w:lineRule="auto"/>
              <w:ind w:left="1425" w:right="36" w:hanging="1367"/>
              <w:rPr>
                <w:sz w:val="21"/>
              </w:rPr>
            </w:pPr>
            <w:r>
              <w:rPr>
                <w:spacing w:val="-2"/>
                <w:sz w:val="21"/>
              </w:rPr>
              <w:t>云南云天化现代农业发展有限公</w:t>
            </w:r>
            <w:r>
              <w:rPr>
                <w:spacing w:val="-10"/>
                <w:sz w:val="21"/>
              </w:rPr>
              <w:t>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6" w:hRule="atLeast"/>
        </w:trPr>
        <w:tc>
          <w:tcPr>
            <w:tcW w:w="547" w:type="dxa"/>
            <w:tcBorders>
              <w:left w:val="single" w:color="000000" w:sz="8" w:space="0"/>
              <w:right w:val="single" w:color="000000" w:sz="8" w:space="0"/>
            </w:tcBorders>
          </w:tcPr>
          <w:p>
            <w:pPr>
              <w:pStyle w:val="10"/>
              <w:spacing w:before="4"/>
              <w:rPr>
                <w:rFonts w:ascii="Microsoft JhengHei"/>
                <w:b/>
              </w:rPr>
            </w:pPr>
          </w:p>
          <w:p>
            <w:pPr>
              <w:pStyle w:val="10"/>
              <w:spacing w:before="1"/>
              <w:ind w:left="167"/>
              <w:rPr>
                <w:sz w:val="21"/>
              </w:rPr>
            </w:pPr>
            <w:r>
              <w:rPr>
                <w:spacing w:val="-5"/>
                <w:sz w:val="21"/>
              </w:rPr>
              <w:t>10</w:t>
            </w:r>
          </w:p>
        </w:tc>
        <w:tc>
          <w:tcPr>
            <w:tcW w:w="862" w:type="dxa"/>
            <w:tcBorders>
              <w:left w:val="single" w:color="000000" w:sz="8" w:space="0"/>
            </w:tcBorders>
          </w:tcPr>
          <w:p>
            <w:pPr>
              <w:pStyle w:val="10"/>
              <w:spacing w:before="3"/>
              <w:rPr>
                <w:rFonts w:ascii="Microsoft JhengHei"/>
                <w:b/>
                <w:sz w:val="11"/>
              </w:rPr>
            </w:pPr>
          </w:p>
          <w:p>
            <w:pPr>
              <w:pStyle w:val="10"/>
              <w:spacing w:line="367" w:lineRule="auto"/>
              <w:ind w:left="223" w:right="-15" w:hanging="212"/>
              <w:rPr>
                <w:sz w:val="21"/>
              </w:rPr>
            </w:pPr>
            <w:r>
              <w:rPr>
                <w:spacing w:val="-4"/>
                <w:sz w:val="21"/>
              </w:rPr>
              <w:t>实用新型</w:t>
            </w:r>
            <w:r>
              <w:rPr>
                <w:spacing w:val="-6"/>
                <w:sz w:val="21"/>
              </w:rPr>
              <w:t>专利</w:t>
            </w:r>
          </w:p>
        </w:tc>
        <w:tc>
          <w:tcPr>
            <w:tcW w:w="1277" w:type="dxa"/>
          </w:tcPr>
          <w:p>
            <w:pPr>
              <w:pStyle w:val="10"/>
              <w:spacing w:before="3"/>
              <w:rPr>
                <w:rFonts w:ascii="Microsoft JhengHei"/>
                <w:b/>
                <w:sz w:val="11"/>
              </w:rPr>
            </w:pPr>
          </w:p>
          <w:p>
            <w:pPr>
              <w:pStyle w:val="10"/>
              <w:spacing w:line="367" w:lineRule="auto"/>
              <w:ind w:left="9" w:right="-15"/>
              <w:rPr>
                <w:sz w:val="21"/>
              </w:rPr>
            </w:pPr>
            <w:r>
              <w:rPr>
                <w:spacing w:val="-2"/>
                <w:sz w:val="21"/>
              </w:rPr>
              <w:t>一种柠檬基质</w:t>
            </w:r>
            <w:r>
              <w:rPr>
                <w:spacing w:val="-4"/>
                <w:sz w:val="21"/>
              </w:rPr>
              <w:t>育苗器</w:t>
            </w:r>
          </w:p>
        </w:tc>
        <w:tc>
          <w:tcPr>
            <w:tcW w:w="980" w:type="dxa"/>
          </w:tcPr>
          <w:p>
            <w:pPr>
              <w:pStyle w:val="10"/>
              <w:spacing w:before="3"/>
              <w:rPr>
                <w:rFonts w:ascii="Microsoft JhengHei"/>
                <w:b/>
                <w:sz w:val="11"/>
              </w:rPr>
            </w:pPr>
          </w:p>
          <w:p>
            <w:pPr>
              <w:pStyle w:val="10"/>
              <w:spacing w:line="367" w:lineRule="auto"/>
              <w:ind w:left="21"/>
              <w:rPr>
                <w:sz w:val="21"/>
              </w:rPr>
            </w:pPr>
            <w:r>
              <w:rPr>
                <w:sz w:val="21"/>
              </w:rPr>
              <w:t>ZL</w:t>
            </w:r>
            <w:r>
              <w:rPr>
                <w:spacing w:val="-19"/>
                <w:sz w:val="21"/>
              </w:rPr>
              <w:t xml:space="preserve"> </w:t>
            </w:r>
            <w:r>
              <w:rPr>
                <w:sz w:val="21"/>
              </w:rPr>
              <w:t>2022</w:t>
            </w:r>
            <w:r>
              <w:rPr>
                <w:spacing w:val="-19"/>
                <w:sz w:val="21"/>
              </w:rPr>
              <w:t xml:space="preserve"> </w:t>
            </w:r>
            <w:r>
              <w:rPr>
                <w:sz w:val="21"/>
              </w:rPr>
              <w:t xml:space="preserve">2 </w:t>
            </w:r>
            <w:r>
              <w:rPr>
                <w:spacing w:val="-2"/>
                <w:sz w:val="21"/>
              </w:rPr>
              <w:t>2193066.X</w:t>
            </w:r>
          </w:p>
        </w:tc>
        <w:tc>
          <w:tcPr>
            <w:tcW w:w="1030" w:type="dxa"/>
          </w:tcPr>
          <w:p>
            <w:pPr>
              <w:pStyle w:val="10"/>
              <w:spacing w:before="3"/>
              <w:rPr>
                <w:rFonts w:ascii="Microsoft JhengHei"/>
                <w:b/>
                <w:sz w:val="11"/>
              </w:rPr>
            </w:pPr>
          </w:p>
          <w:p>
            <w:pPr>
              <w:pStyle w:val="10"/>
              <w:ind w:left="37" w:right="19"/>
              <w:jc w:val="center"/>
              <w:rPr>
                <w:sz w:val="21"/>
              </w:rPr>
            </w:pPr>
            <w:r>
              <w:rPr>
                <w:spacing w:val="-2"/>
                <w:sz w:val="21"/>
              </w:rPr>
              <w:t>2022年</w:t>
            </w:r>
            <w:r>
              <w:rPr>
                <w:spacing w:val="-5"/>
                <w:sz w:val="21"/>
              </w:rPr>
              <w:t>08</w:t>
            </w:r>
          </w:p>
          <w:p>
            <w:pPr>
              <w:pStyle w:val="10"/>
              <w:spacing w:before="141"/>
              <w:ind w:left="37" w:right="17"/>
              <w:jc w:val="center"/>
              <w:rPr>
                <w:sz w:val="21"/>
              </w:rPr>
            </w:pPr>
            <w:r>
              <w:rPr>
                <w:sz w:val="21"/>
              </w:rPr>
              <w:t>月19</w:t>
            </w:r>
            <w:r>
              <w:rPr>
                <w:spacing w:val="-10"/>
                <w:sz w:val="21"/>
              </w:rPr>
              <w:t>日</w:t>
            </w:r>
          </w:p>
        </w:tc>
        <w:tc>
          <w:tcPr>
            <w:tcW w:w="1212" w:type="dxa"/>
          </w:tcPr>
          <w:p>
            <w:pPr>
              <w:pStyle w:val="10"/>
              <w:spacing w:before="1"/>
              <w:ind w:left="83"/>
              <w:rPr>
                <w:sz w:val="21"/>
              </w:rPr>
            </w:pPr>
            <w:r>
              <w:rPr>
                <w:sz w:val="21"/>
              </w:rPr>
              <w:t>第</w:t>
            </w:r>
            <w:r>
              <w:rPr>
                <w:spacing w:val="-2"/>
                <w:sz w:val="21"/>
              </w:rPr>
              <w:t>18625588</w:t>
            </w:r>
          </w:p>
          <w:p>
            <w:pPr>
              <w:pStyle w:val="10"/>
              <w:spacing w:before="21" w:line="410" w:lineRule="exact"/>
              <w:ind w:left="83" w:right="63"/>
              <w:rPr>
                <w:sz w:val="21"/>
              </w:rPr>
            </w:pPr>
            <w:r>
              <w:rPr>
                <w:spacing w:val="-2"/>
                <w:sz w:val="21"/>
              </w:rPr>
              <w:t>号（国家知识产权局</w:t>
            </w:r>
            <w:r>
              <w:rPr>
                <w:spacing w:val="-10"/>
                <w:sz w:val="21"/>
              </w:rPr>
              <w:t>）</w:t>
            </w:r>
          </w:p>
        </w:tc>
        <w:tc>
          <w:tcPr>
            <w:tcW w:w="1522" w:type="dxa"/>
          </w:tcPr>
          <w:p>
            <w:pPr>
              <w:pStyle w:val="10"/>
              <w:spacing w:before="3"/>
              <w:rPr>
                <w:rFonts w:ascii="Microsoft JhengHei"/>
                <w:b/>
                <w:sz w:val="11"/>
              </w:rPr>
            </w:pPr>
          </w:p>
          <w:p>
            <w:pPr>
              <w:pStyle w:val="10"/>
              <w:spacing w:line="367" w:lineRule="auto"/>
              <w:ind w:left="237" w:right="8" w:hanging="210"/>
              <w:rPr>
                <w:sz w:val="21"/>
              </w:rPr>
            </w:pPr>
            <w:r>
              <w:rPr>
                <w:spacing w:val="-2"/>
                <w:sz w:val="21"/>
              </w:rPr>
              <w:t>巍山聚丰农业科技有限公司</w:t>
            </w:r>
          </w:p>
        </w:tc>
        <w:tc>
          <w:tcPr>
            <w:tcW w:w="3053" w:type="dxa"/>
          </w:tcPr>
          <w:p>
            <w:pPr>
              <w:pStyle w:val="10"/>
              <w:spacing w:before="3"/>
              <w:rPr>
                <w:rFonts w:ascii="Microsoft JhengHei"/>
                <w:b/>
                <w:sz w:val="11"/>
              </w:rPr>
            </w:pPr>
          </w:p>
          <w:p>
            <w:pPr>
              <w:pStyle w:val="10"/>
              <w:spacing w:line="367" w:lineRule="auto"/>
              <w:ind w:left="1319" w:right="38" w:hanging="1261"/>
              <w:rPr>
                <w:sz w:val="21"/>
              </w:rPr>
            </w:pPr>
            <w:r>
              <w:rPr>
                <w:spacing w:val="-6"/>
                <w:sz w:val="21"/>
              </w:rPr>
              <w:t>褚丰鑫 褚磊 罗大理 蔡忠虎 褚亚楠</w:t>
            </w:r>
          </w:p>
        </w:tc>
      </w:tr>
    </w:tbl>
    <w:p>
      <w:pPr>
        <w:pStyle w:val="2"/>
        <w:ind w:left="0"/>
        <w:jc w:val="left"/>
        <w:rPr>
          <w:rFonts w:ascii="Microsoft JhengHei"/>
          <w:b/>
          <w:sz w:val="4"/>
        </w:rPr>
      </w:pPr>
    </w:p>
    <w:p>
      <w:pPr>
        <w:spacing w:line="484" w:lineRule="exact"/>
        <w:ind w:left="1200"/>
        <w:rPr>
          <w:rFonts w:ascii="Microsoft JhengHei" w:eastAsia="Microsoft JhengHei"/>
          <w:b/>
          <w:sz w:val="28"/>
        </w:rPr>
      </w:pPr>
      <w:r>
        <w:rPr>
          <w:rFonts w:ascii="Microsoft JhengHei" w:eastAsia="Microsoft JhengHei"/>
          <w:b/>
          <w:sz w:val="28"/>
        </w:rPr>
        <w:t>（二）</w:t>
      </w:r>
      <w:r>
        <w:rPr>
          <w:rFonts w:ascii="Microsoft JhengHei" w:eastAsia="Microsoft JhengHei"/>
          <w:b/>
          <w:spacing w:val="-2"/>
          <w:sz w:val="28"/>
        </w:rPr>
        <w:t>论文、专著发表情况</w:t>
      </w:r>
    </w:p>
    <w:p>
      <w:pPr>
        <w:pStyle w:val="9"/>
        <w:numPr>
          <w:ilvl w:val="0"/>
          <w:numId w:val="1"/>
        </w:numPr>
        <w:tabs>
          <w:tab w:val="left" w:pos="2041"/>
        </w:tabs>
        <w:spacing w:before="218" w:line="360" w:lineRule="auto"/>
        <w:ind w:right="1217" w:firstLine="422"/>
        <w:jc w:val="both"/>
        <w:rPr>
          <w:sz w:val="21"/>
        </w:rPr>
      </w:pPr>
      <w:r>
        <w:rPr>
          <w:sz w:val="21"/>
        </w:rPr>
        <w:t>Mortimer</w:t>
      </w:r>
      <w:r>
        <w:rPr>
          <w:spacing w:val="-10"/>
          <w:sz w:val="21"/>
        </w:rPr>
        <w:t xml:space="preserve"> </w:t>
      </w:r>
      <w:r>
        <w:rPr>
          <w:sz w:val="21"/>
        </w:rPr>
        <w:t>PE*,</w:t>
      </w:r>
      <w:r>
        <w:rPr>
          <w:spacing w:val="-9"/>
          <w:sz w:val="21"/>
        </w:rPr>
        <w:t xml:space="preserve"> </w:t>
      </w:r>
      <w:r>
        <w:rPr>
          <w:sz w:val="21"/>
        </w:rPr>
        <w:t>Gui</w:t>
      </w:r>
      <w:r>
        <w:rPr>
          <w:spacing w:val="-11"/>
          <w:sz w:val="21"/>
        </w:rPr>
        <w:t xml:space="preserve"> </w:t>
      </w:r>
      <w:r>
        <w:rPr>
          <w:sz w:val="21"/>
        </w:rPr>
        <w:t>H,</w:t>
      </w:r>
      <w:r>
        <w:rPr>
          <w:spacing w:val="-9"/>
          <w:sz w:val="21"/>
        </w:rPr>
        <w:t xml:space="preserve"> </w:t>
      </w:r>
      <w:r>
        <w:rPr>
          <w:sz w:val="21"/>
        </w:rPr>
        <w:t>Xu</w:t>
      </w:r>
      <w:r>
        <w:rPr>
          <w:spacing w:val="-12"/>
          <w:sz w:val="21"/>
        </w:rPr>
        <w:t xml:space="preserve"> </w:t>
      </w:r>
      <w:r>
        <w:rPr>
          <w:sz w:val="21"/>
        </w:rPr>
        <w:t>JC,</w:t>
      </w:r>
      <w:r>
        <w:rPr>
          <w:spacing w:val="-9"/>
          <w:sz w:val="21"/>
        </w:rPr>
        <w:t xml:space="preserve"> </w:t>
      </w:r>
      <w:r>
        <w:rPr>
          <w:sz w:val="21"/>
        </w:rPr>
        <w:t>Zhang</w:t>
      </w:r>
      <w:r>
        <w:rPr>
          <w:spacing w:val="-9"/>
          <w:sz w:val="21"/>
        </w:rPr>
        <w:t xml:space="preserve"> </w:t>
      </w:r>
      <w:r>
        <w:rPr>
          <w:sz w:val="21"/>
        </w:rPr>
        <w:t>CH,</w:t>
      </w:r>
      <w:r>
        <w:rPr>
          <w:spacing w:val="-12"/>
          <w:sz w:val="21"/>
        </w:rPr>
        <w:t xml:space="preserve"> </w:t>
      </w:r>
      <w:r>
        <w:rPr>
          <w:sz w:val="21"/>
        </w:rPr>
        <w:t>Barrios</w:t>
      </w:r>
      <w:r>
        <w:rPr>
          <w:spacing w:val="-10"/>
          <w:sz w:val="21"/>
        </w:rPr>
        <w:t xml:space="preserve"> </w:t>
      </w:r>
      <w:r>
        <w:rPr>
          <w:sz w:val="21"/>
        </w:rPr>
        <w:t>E,</w:t>
      </w:r>
      <w:r>
        <w:rPr>
          <w:spacing w:val="-9"/>
          <w:sz w:val="21"/>
        </w:rPr>
        <w:t xml:space="preserve"> </w:t>
      </w:r>
      <w:r>
        <w:rPr>
          <w:sz w:val="21"/>
        </w:rPr>
        <w:t>Hyde</w:t>
      </w:r>
      <w:r>
        <w:rPr>
          <w:spacing w:val="-7"/>
          <w:sz w:val="21"/>
        </w:rPr>
        <w:t xml:space="preserve"> </w:t>
      </w:r>
      <w:r>
        <w:rPr>
          <w:sz w:val="21"/>
        </w:rPr>
        <w:t>KD,</w:t>
      </w:r>
      <w:r>
        <w:rPr>
          <w:spacing w:val="-9"/>
          <w:sz w:val="21"/>
        </w:rPr>
        <w:t xml:space="preserve"> </w:t>
      </w:r>
      <w:r>
        <w:rPr>
          <w:sz w:val="21"/>
        </w:rPr>
        <w:t>2015.</w:t>
      </w:r>
      <w:r>
        <w:rPr>
          <w:spacing w:val="-9"/>
          <w:sz w:val="21"/>
        </w:rPr>
        <w:t xml:space="preserve"> </w:t>
      </w:r>
      <w:r>
        <w:rPr>
          <w:sz w:val="21"/>
        </w:rPr>
        <w:t>Alder</w:t>
      </w:r>
      <w:r>
        <w:rPr>
          <w:spacing w:val="-10"/>
          <w:sz w:val="21"/>
        </w:rPr>
        <w:t xml:space="preserve"> </w:t>
      </w:r>
      <w:r>
        <w:rPr>
          <w:sz w:val="21"/>
        </w:rPr>
        <w:t>trees</w:t>
      </w:r>
      <w:r>
        <w:rPr>
          <w:spacing w:val="-10"/>
          <w:sz w:val="21"/>
        </w:rPr>
        <w:t xml:space="preserve"> </w:t>
      </w:r>
      <w:r>
        <w:rPr>
          <w:sz w:val="21"/>
        </w:rPr>
        <w:t>enhance crop</w:t>
      </w:r>
      <w:r>
        <w:rPr>
          <w:spacing w:val="-6"/>
          <w:sz w:val="21"/>
        </w:rPr>
        <w:t xml:space="preserve"> </w:t>
      </w:r>
      <w:r>
        <w:rPr>
          <w:sz w:val="21"/>
        </w:rPr>
        <w:t>productivity</w:t>
      </w:r>
      <w:r>
        <w:rPr>
          <w:spacing w:val="-8"/>
          <w:sz w:val="21"/>
        </w:rPr>
        <w:t xml:space="preserve"> </w:t>
      </w:r>
      <w:r>
        <w:rPr>
          <w:sz w:val="21"/>
        </w:rPr>
        <w:t>and</w:t>
      </w:r>
      <w:r>
        <w:rPr>
          <w:spacing w:val="-6"/>
          <w:sz w:val="21"/>
        </w:rPr>
        <w:t xml:space="preserve"> </w:t>
      </w:r>
      <w:r>
        <w:rPr>
          <w:sz w:val="21"/>
        </w:rPr>
        <w:t>soil</w:t>
      </w:r>
      <w:r>
        <w:rPr>
          <w:spacing w:val="-5"/>
          <w:sz w:val="21"/>
        </w:rPr>
        <w:t xml:space="preserve"> </w:t>
      </w:r>
      <w:r>
        <w:rPr>
          <w:sz w:val="21"/>
        </w:rPr>
        <w:t>microbial</w:t>
      </w:r>
      <w:r>
        <w:rPr>
          <w:spacing w:val="-7"/>
          <w:sz w:val="21"/>
        </w:rPr>
        <w:t xml:space="preserve"> </w:t>
      </w:r>
      <w:r>
        <w:rPr>
          <w:sz w:val="21"/>
        </w:rPr>
        <w:t>biomass</w:t>
      </w:r>
      <w:r>
        <w:rPr>
          <w:spacing w:val="-4"/>
          <w:sz w:val="21"/>
        </w:rPr>
        <w:t xml:space="preserve"> </w:t>
      </w:r>
      <w:r>
        <w:rPr>
          <w:sz w:val="21"/>
        </w:rPr>
        <w:t>in</w:t>
      </w:r>
      <w:r>
        <w:rPr>
          <w:spacing w:val="-6"/>
          <w:sz w:val="21"/>
        </w:rPr>
        <w:t xml:space="preserve"> </w:t>
      </w:r>
      <w:r>
        <w:rPr>
          <w:sz w:val="21"/>
        </w:rPr>
        <w:t>tea</w:t>
      </w:r>
      <w:r>
        <w:rPr>
          <w:spacing w:val="-6"/>
          <w:sz w:val="21"/>
        </w:rPr>
        <w:t xml:space="preserve"> </w:t>
      </w:r>
      <w:r>
        <w:rPr>
          <w:sz w:val="21"/>
        </w:rPr>
        <w:t>plantations.</w:t>
      </w:r>
      <w:r>
        <w:rPr>
          <w:spacing w:val="-6"/>
          <w:sz w:val="21"/>
        </w:rPr>
        <w:t xml:space="preserve"> </w:t>
      </w:r>
      <w:r>
        <w:rPr>
          <w:sz w:val="21"/>
        </w:rPr>
        <w:t>Applied</w:t>
      </w:r>
      <w:r>
        <w:rPr>
          <w:spacing w:val="-6"/>
          <w:sz w:val="21"/>
        </w:rPr>
        <w:t xml:space="preserve"> </w:t>
      </w:r>
      <w:r>
        <w:rPr>
          <w:sz w:val="21"/>
        </w:rPr>
        <w:t>Soil</w:t>
      </w:r>
      <w:r>
        <w:rPr>
          <w:spacing w:val="-7"/>
          <w:sz w:val="21"/>
        </w:rPr>
        <w:t xml:space="preserve"> </w:t>
      </w:r>
      <w:r>
        <w:rPr>
          <w:sz w:val="21"/>
        </w:rPr>
        <w:t>Ecology,</w:t>
      </w:r>
      <w:r>
        <w:rPr>
          <w:spacing w:val="-6"/>
          <w:sz w:val="21"/>
        </w:rPr>
        <w:t xml:space="preserve"> </w:t>
      </w:r>
      <w:r>
        <w:rPr>
          <w:sz w:val="21"/>
        </w:rPr>
        <w:t>96:</w:t>
      </w:r>
      <w:r>
        <w:rPr>
          <w:spacing w:val="-7"/>
          <w:sz w:val="21"/>
        </w:rPr>
        <w:t xml:space="preserve"> </w:t>
      </w:r>
      <w:r>
        <w:rPr>
          <w:sz w:val="21"/>
        </w:rPr>
        <w:t>25-32.</w:t>
      </w:r>
    </w:p>
    <w:p>
      <w:pPr>
        <w:pStyle w:val="9"/>
        <w:numPr>
          <w:ilvl w:val="0"/>
          <w:numId w:val="1"/>
        </w:numPr>
        <w:tabs>
          <w:tab w:val="left" w:pos="2041"/>
        </w:tabs>
        <w:spacing w:before="77" w:line="360" w:lineRule="auto"/>
        <w:ind w:right="1164" w:firstLine="429"/>
        <w:jc w:val="both"/>
        <w:rPr>
          <w:sz w:val="21"/>
        </w:rPr>
      </w:pPr>
      <w:r>
        <w:rPr>
          <w:sz w:val="21"/>
        </w:rPr>
        <w:t>Ranjitkar</w:t>
      </w:r>
      <w:r>
        <w:rPr>
          <w:spacing w:val="-1"/>
          <w:sz w:val="21"/>
        </w:rPr>
        <w:t xml:space="preserve"> </w:t>
      </w:r>
      <w:r>
        <w:rPr>
          <w:sz w:val="21"/>
        </w:rPr>
        <w:t>S*, Sujakhu NM,</w:t>
      </w:r>
      <w:r>
        <w:rPr>
          <w:spacing w:val="-2"/>
          <w:sz w:val="21"/>
        </w:rPr>
        <w:t xml:space="preserve"> </w:t>
      </w:r>
      <w:r>
        <w:rPr>
          <w:sz w:val="21"/>
        </w:rPr>
        <w:t>Lu</w:t>
      </w:r>
      <w:r>
        <w:rPr>
          <w:spacing w:val="-5"/>
          <w:sz w:val="21"/>
        </w:rPr>
        <w:t xml:space="preserve"> </w:t>
      </w:r>
      <w:r>
        <w:rPr>
          <w:sz w:val="21"/>
        </w:rPr>
        <w:t>Y,</w:t>
      </w:r>
      <w:r>
        <w:rPr>
          <w:spacing w:val="-2"/>
          <w:sz w:val="21"/>
        </w:rPr>
        <w:t xml:space="preserve"> </w:t>
      </w:r>
      <w:r>
        <w:rPr>
          <w:sz w:val="21"/>
        </w:rPr>
        <w:t>Wang</w:t>
      </w:r>
      <w:r>
        <w:rPr>
          <w:spacing w:val="-2"/>
          <w:sz w:val="21"/>
        </w:rPr>
        <w:t xml:space="preserve"> </w:t>
      </w:r>
      <w:r>
        <w:rPr>
          <w:sz w:val="21"/>
        </w:rPr>
        <w:t>Q,</w:t>
      </w:r>
      <w:r>
        <w:rPr>
          <w:spacing w:val="-2"/>
          <w:sz w:val="21"/>
        </w:rPr>
        <w:t xml:space="preserve"> </w:t>
      </w:r>
      <w:r>
        <w:rPr>
          <w:sz w:val="21"/>
        </w:rPr>
        <w:t>Wang MC, He J, Mortimer</w:t>
      </w:r>
      <w:r>
        <w:rPr>
          <w:spacing w:val="-1"/>
          <w:sz w:val="21"/>
        </w:rPr>
        <w:t xml:space="preserve"> </w:t>
      </w:r>
      <w:r>
        <w:rPr>
          <w:sz w:val="21"/>
        </w:rPr>
        <w:t>PE,</w:t>
      </w:r>
      <w:r>
        <w:rPr>
          <w:spacing w:val="-2"/>
          <w:sz w:val="21"/>
        </w:rPr>
        <w:t xml:space="preserve"> </w:t>
      </w:r>
      <w:r>
        <w:rPr>
          <w:sz w:val="21"/>
        </w:rPr>
        <w:t>Xu</w:t>
      </w:r>
      <w:r>
        <w:rPr>
          <w:spacing w:val="-2"/>
          <w:sz w:val="21"/>
        </w:rPr>
        <w:t xml:space="preserve"> </w:t>
      </w:r>
      <w:r>
        <w:rPr>
          <w:sz w:val="21"/>
        </w:rPr>
        <w:t>JC, Kindt R,</w:t>
      </w:r>
      <w:r>
        <w:rPr>
          <w:spacing w:val="-14"/>
          <w:sz w:val="21"/>
        </w:rPr>
        <w:t xml:space="preserve"> </w:t>
      </w:r>
      <w:r>
        <w:rPr>
          <w:sz w:val="21"/>
        </w:rPr>
        <w:t>Zomer</w:t>
      </w:r>
      <w:r>
        <w:rPr>
          <w:spacing w:val="-13"/>
          <w:sz w:val="21"/>
        </w:rPr>
        <w:t xml:space="preserve"> </w:t>
      </w:r>
      <w:r>
        <w:rPr>
          <w:sz w:val="21"/>
        </w:rPr>
        <w:t>RJ,</w:t>
      </w:r>
      <w:r>
        <w:rPr>
          <w:spacing w:val="-13"/>
          <w:sz w:val="21"/>
        </w:rPr>
        <w:t xml:space="preserve"> </w:t>
      </w:r>
      <w:r>
        <w:rPr>
          <w:sz w:val="21"/>
        </w:rPr>
        <w:t>2016.</w:t>
      </w:r>
      <w:r>
        <w:rPr>
          <w:spacing w:val="-13"/>
          <w:sz w:val="21"/>
        </w:rPr>
        <w:t xml:space="preserve"> </w:t>
      </w:r>
      <w:r>
        <w:rPr>
          <w:sz w:val="21"/>
        </w:rPr>
        <w:t>Climate</w:t>
      </w:r>
      <w:r>
        <w:rPr>
          <w:spacing w:val="-13"/>
          <w:sz w:val="21"/>
        </w:rPr>
        <w:t xml:space="preserve"> </w:t>
      </w:r>
      <w:r>
        <w:rPr>
          <w:sz w:val="21"/>
        </w:rPr>
        <w:t>modelling</w:t>
      </w:r>
      <w:r>
        <w:rPr>
          <w:spacing w:val="-13"/>
          <w:sz w:val="21"/>
        </w:rPr>
        <w:t xml:space="preserve"> </w:t>
      </w:r>
      <w:r>
        <w:rPr>
          <w:sz w:val="21"/>
        </w:rPr>
        <w:t>for</w:t>
      </w:r>
      <w:r>
        <w:rPr>
          <w:spacing w:val="-13"/>
          <w:sz w:val="21"/>
        </w:rPr>
        <w:t xml:space="preserve"> </w:t>
      </w:r>
      <w:r>
        <w:rPr>
          <w:sz w:val="21"/>
        </w:rPr>
        <w:t>agroforestry</w:t>
      </w:r>
      <w:r>
        <w:rPr>
          <w:spacing w:val="-13"/>
          <w:sz w:val="21"/>
        </w:rPr>
        <w:t xml:space="preserve"> </w:t>
      </w:r>
      <w:r>
        <w:rPr>
          <w:sz w:val="21"/>
        </w:rPr>
        <w:t>species</w:t>
      </w:r>
      <w:r>
        <w:rPr>
          <w:spacing w:val="-14"/>
          <w:sz w:val="21"/>
        </w:rPr>
        <w:t xml:space="preserve"> </w:t>
      </w:r>
      <w:r>
        <w:rPr>
          <w:sz w:val="21"/>
        </w:rPr>
        <w:t>selection</w:t>
      </w:r>
      <w:r>
        <w:rPr>
          <w:spacing w:val="-13"/>
          <w:sz w:val="21"/>
        </w:rPr>
        <w:t xml:space="preserve"> </w:t>
      </w:r>
      <w:r>
        <w:rPr>
          <w:sz w:val="21"/>
        </w:rPr>
        <w:t>in</w:t>
      </w:r>
      <w:r>
        <w:rPr>
          <w:spacing w:val="-13"/>
          <w:sz w:val="21"/>
        </w:rPr>
        <w:t xml:space="preserve"> </w:t>
      </w:r>
      <w:r>
        <w:rPr>
          <w:sz w:val="21"/>
        </w:rPr>
        <w:t>Yunnan</w:t>
      </w:r>
      <w:r>
        <w:rPr>
          <w:spacing w:val="-13"/>
          <w:sz w:val="21"/>
        </w:rPr>
        <w:t xml:space="preserve"> </w:t>
      </w:r>
      <w:r>
        <w:rPr>
          <w:sz w:val="21"/>
        </w:rPr>
        <w:t>Province,</w:t>
      </w:r>
      <w:r>
        <w:rPr>
          <w:spacing w:val="-13"/>
          <w:sz w:val="21"/>
        </w:rPr>
        <w:t xml:space="preserve"> </w:t>
      </w:r>
      <w:r>
        <w:rPr>
          <w:sz w:val="21"/>
        </w:rPr>
        <w:t>China. Environmental Modeling &amp; Software, 75: 263-272.</w:t>
      </w:r>
    </w:p>
    <w:p>
      <w:pPr>
        <w:pStyle w:val="9"/>
        <w:numPr>
          <w:ilvl w:val="0"/>
          <w:numId w:val="1"/>
        </w:numPr>
        <w:tabs>
          <w:tab w:val="left" w:pos="2041"/>
        </w:tabs>
        <w:spacing w:before="80" w:line="360" w:lineRule="auto"/>
        <w:ind w:right="1217" w:firstLine="429"/>
        <w:jc w:val="both"/>
        <w:rPr>
          <w:sz w:val="21"/>
        </w:rPr>
      </w:pPr>
      <w:r>
        <w:rPr>
          <w:sz w:val="21"/>
        </w:rPr>
        <w:t>Li</w:t>
      </w:r>
      <w:r>
        <w:rPr>
          <w:spacing w:val="-10"/>
          <w:sz w:val="21"/>
        </w:rPr>
        <w:t xml:space="preserve"> </w:t>
      </w:r>
      <w:r>
        <w:rPr>
          <w:sz w:val="21"/>
        </w:rPr>
        <w:t>C,</w:t>
      </w:r>
      <w:r>
        <w:rPr>
          <w:spacing w:val="-9"/>
          <w:sz w:val="21"/>
        </w:rPr>
        <w:t xml:space="preserve"> </w:t>
      </w:r>
      <w:r>
        <w:rPr>
          <w:sz w:val="21"/>
        </w:rPr>
        <w:t>Shi</w:t>
      </w:r>
      <w:r>
        <w:rPr>
          <w:spacing w:val="-8"/>
          <w:sz w:val="21"/>
        </w:rPr>
        <w:t xml:space="preserve"> </w:t>
      </w:r>
      <w:r>
        <w:rPr>
          <w:sz w:val="21"/>
        </w:rPr>
        <w:t>LL,</w:t>
      </w:r>
      <w:r>
        <w:rPr>
          <w:spacing w:val="-7"/>
          <w:sz w:val="21"/>
        </w:rPr>
        <w:t xml:space="preserve"> </w:t>
      </w:r>
      <w:r>
        <w:rPr>
          <w:sz w:val="21"/>
        </w:rPr>
        <w:t>Ostermann</w:t>
      </w:r>
      <w:r>
        <w:rPr>
          <w:spacing w:val="-14"/>
          <w:sz w:val="21"/>
        </w:rPr>
        <w:t xml:space="preserve"> </w:t>
      </w:r>
      <w:r>
        <w:rPr>
          <w:sz w:val="21"/>
        </w:rPr>
        <w:t>A,</w:t>
      </w:r>
      <w:r>
        <w:rPr>
          <w:spacing w:val="-8"/>
          <w:sz w:val="21"/>
        </w:rPr>
        <w:t xml:space="preserve"> </w:t>
      </w:r>
      <w:r>
        <w:rPr>
          <w:sz w:val="21"/>
        </w:rPr>
        <w:t>Xu</w:t>
      </w:r>
      <w:r>
        <w:rPr>
          <w:spacing w:val="-12"/>
          <w:sz w:val="21"/>
        </w:rPr>
        <w:t xml:space="preserve"> </w:t>
      </w:r>
      <w:r>
        <w:rPr>
          <w:sz w:val="21"/>
        </w:rPr>
        <w:t>JC*,</w:t>
      </w:r>
      <w:r>
        <w:rPr>
          <w:spacing w:val="-7"/>
          <w:sz w:val="21"/>
        </w:rPr>
        <w:t xml:space="preserve"> </w:t>
      </w:r>
      <w:r>
        <w:rPr>
          <w:sz w:val="21"/>
        </w:rPr>
        <w:t>Li</w:t>
      </w:r>
      <w:r>
        <w:rPr>
          <w:spacing w:val="-13"/>
          <w:sz w:val="21"/>
        </w:rPr>
        <w:t xml:space="preserve"> </w:t>
      </w:r>
      <w:r>
        <w:rPr>
          <w:sz w:val="21"/>
        </w:rPr>
        <w:t>YJ,</w:t>
      </w:r>
      <w:r>
        <w:rPr>
          <w:spacing w:val="-9"/>
          <w:sz w:val="21"/>
        </w:rPr>
        <w:t xml:space="preserve"> </w:t>
      </w:r>
      <w:r>
        <w:rPr>
          <w:sz w:val="21"/>
        </w:rPr>
        <w:t>Mortimer</w:t>
      </w:r>
      <w:r>
        <w:rPr>
          <w:spacing w:val="-10"/>
          <w:sz w:val="21"/>
        </w:rPr>
        <w:t xml:space="preserve"> </w:t>
      </w:r>
      <w:r>
        <w:rPr>
          <w:sz w:val="21"/>
        </w:rPr>
        <w:t>PE*.</w:t>
      </w:r>
      <w:r>
        <w:rPr>
          <w:spacing w:val="-9"/>
          <w:sz w:val="21"/>
        </w:rPr>
        <w:t xml:space="preserve"> </w:t>
      </w:r>
      <w:r>
        <w:rPr>
          <w:sz w:val="21"/>
        </w:rPr>
        <w:t>2015.</w:t>
      </w:r>
      <w:r>
        <w:rPr>
          <w:spacing w:val="-9"/>
          <w:sz w:val="21"/>
        </w:rPr>
        <w:t xml:space="preserve"> </w:t>
      </w:r>
      <w:r>
        <w:rPr>
          <w:sz w:val="21"/>
        </w:rPr>
        <w:t>Indigenous</w:t>
      </w:r>
      <w:r>
        <w:rPr>
          <w:spacing w:val="-10"/>
          <w:sz w:val="21"/>
        </w:rPr>
        <w:t xml:space="preserve"> </w:t>
      </w:r>
      <w:r>
        <w:rPr>
          <w:sz w:val="21"/>
        </w:rPr>
        <w:t>trees</w:t>
      </w:r>
      <w:r>
        <w:rPr>
          <w:spacing w:val="-10"/>
          <w:sz w:val="21"/>
        </w:rPr>
        <w:t xml:space="preserve"> </w:t>
      </w:r>
      <w:r>
        <w:rPr>
          <w:sz w:val="21"/>
        </w:rPr>
        <w:t>restore soil microbial biomass at faster rates than exotic species. Plant and soil, 396(1-2): 151-161.</w:t>
      </w:r>
    </w:p>
    <w:p>
      <w:pPr>
        <w:pStyle w:val="9"/>
        <w:numPr>
          <w:ilvl w:val="0"/>
          <w:numId w:val="1"/>
        </w:numPr>
        <w:tabs>
          <w:tab w:val="left" w:pos="2041"/>
        </w:tabs>
        <w:spacing w:before="78" w:line="360" w:lineRule="auto"/>
        <w:ind w:right="1214" w:firstLine="429"/>
        <w:jc w:val="both"/>
        <w:rPr>
          <w:sz w:val="21"/>
        </w:rPr>
      </w:pPr>
      <w:r>
        <w:rPr>
          <w:sz w:val="21"/>
        </w:rPr>
        <w:t>Ju</w:t>
      </w:r>
      <w:r>
        <w:rPr>
          <w:spacing w:val="-11"/>
          <w:sz w:val="21"/>
        </w:rPr>
        <w:t xml:space="preserve"> </w:t>
      </w:r>
      <w:r>
        <w:rPr>
          <w:sz w:val="21"/>
        </w:rPr>
        <w:t>MM,</w:t>
      </w:r>
      <w:r>
        <w:rPr>
          <w:spacing w:val="-10"/>
          <w:sz w:val="21"/>
        </w:rPr>
        <w:t xml:space="preserve"> </w:t>
      </w:r>
      <w:r>
        <w:rPr>
          <w:sz w:val="21"/>
        </w:rPr>
        <w:t>Fu</w:t>
      </w:r>
      <w:r>
        <w:rPr>
          <w:spacing w:val="-14"/>
          <w:sz w:val="21"/>
        </w:rPr>
        <w:t xml:space="preserve"> </w:t>
      </w:r>
      <w:r>
        <w:rPr>
          <w:sz w:val="21"/>
        </w:rPr>
        <w:t>Y,</w:t>
      </w:r>
      <w:r>
        <w:rPr>
          <w:spacing w:val="-9"/>
          <w:sz w:val="21"/>
        </w:rPr>
        <w:t xml:space="preserve"> </w:t>
      </w:r>
      <w:r>
        <w:rPr>
          <w:sz w:val="21"/>
        </w:rPr>
        <w:t>Zhao</w:t>
      </w:r>
      <w:r>
        <w:rPr>
          <w:spacing w:val="-10"/>
          <w:sz w:val="21"/>
        </w:rPr>
        <w:t xml:space="preserve"> </w:t>
      </w:r>
      <w:r>
        <w:rPr>
          <w:sz w:val="21"/>
        </w:rPr>
        <w:t>GF,</w:t>
      </w:r>
      <w:r>
        <w:rPr>
          <w:spacing w:val="-10"/>
          <w:sz w:val="21"/>
        </w:rPr>
        <w:t xml:space="preserve"> </w:t>
      </w:r>
      <w:r>
        <w:rPr>
          <w:sz w:val="21"/>
        </w:rPr>
        <w:t>He</w:t>
      </w:r>
      <w:r>
        <w:rPr>
          <w:spacing w:val="-13"/>
          <w:sz w:val="21"/>
        </w:rPr>
        <w:t xml:space="preserve"> </w:t>
      </w:r>
      <w:r>
        <w:rPr>
          <w:sz w:val="21"/>
        </w:rPr>
        <w:t>CZ,</w:t>
      </w:r>
      <w:r>
        <w:rPr>
          <w:spacing w:val="-10"/>
          <w:sz w:val="21"/>
        </w:rPr>
        <w:t xml:space="preserve"> </w:t>
      </w:r>
      <w:r>
        <w:rPr>
          <w:sz w:val="21"/>
        </w:rPr>
        <w:t>Li</w:t>
      </w:r>
      <w:r>
        <w:rPr>
          <w:spacing w:val="-11"/>
          <w:sz w:val="21"/>
        </w:rPr>
        <w:t xml:space="preserve"> </w:t>
      </w:r>
      <w:r>
        <w:rPr>
          <w:sz w:val="21"/>
        </w:rPr>
        <w:t>ZH*,</w:t>
      </w:r>
      <w:r>
        <w:rPr>
          <w:spacing w:val="-12"/>
          <w:sz w:val="21"/>
        </w:rPr>
        <w:t xml:space="preserve"> </w:t>
      </w:r>
      <w:r>
        <w:rPr>
          <w:sz w:val="21"/>
        </w:rPr>
        <w:t>Tian</w:t>
      </w:r>
      <w:r>
        <w:rPr>
          <w:spacing w:val="-10"/>
          <w:sz w:val="21"/>
        </w:rPr>
        <w:t xml:space="preserve"> </w:t>
      </w:r>
      <w:r>
        <w:rPr>
          <w:sz w:val="21"/>
        </w:rPr>
        <w:t>B*.</w:t>
      </w:r>
      <w:r>
        <w:rPr>
          <w:spacing w:val="-10"/>
          <w:sz w:val="21"/>
        </w:rPr>
        <w:t xml:space="preserve"> </w:t>
      </w:r>
      <w:r>
        <w:rPr>
          <w:sz w:val="21"/>
        </w:rPr>
        <w:t>2018.</w:t>
      </w:r>
      <w:r>
        <w:rPr>
          <w:spacing w:val="-9"/>
          <w:sz w:val="21"/>
        </w:rPr>
        <w:t xml:space="preserve"> </w:t>
      </w:r>
      <w:r>
        <w:rPr>
          <w:sz w:val="21"/>
        </w:rPr>
        <w:t>Effects</w:t>
      </w:r>
      <w:r>
        <w:rPr>
          <w:spacing w:val="-10"/>
          <w:sz w:val="21"/>
        </w:rPr>
        <w:t xml:space="preserve"> </w:t>
      </w:r>
      <w:r>
        <w:rPr>
          <w:sz w:val="21"/>
        </w:rPr>
        <w:t>of</w:t>
      </w:r>
      <w:r>
        <w:rPr>
          <w:spacing w:val="-11"/>
          <w:sz w:val="21"/>
        </w:rPr>
        <w:t xml:space="preserve"> </w:t>
      </w:r>
      <w:r>
        <w:rPr>
          <w:sz w:val="21"/>
        </w:rPr>
        <w:t>the</w:t>
      </w:r>
      <w:r>
        <w:rPr>
          <w:spacing w:val="-13"/>
          <w:sz w:val="21"/>
        </w:rPr>
        <w:t xml:space="preserve"> </w:t>
      </w:r>
      <w:r>
        <w:rPr>
          <w:sz w:val="21"/>
        </w:rPr>
        <w:t>Tanaka</w:t>
      </w:r>
      <w:r>
        <w:rPr>
          <w:spacing w:val="-10"/>
          <w:sz w:val="21"/>
        </w:rPr>
        <w:t xml:space="preserve"> </w:t>
      </w:r>
      <w:r>
        <w:rPr>
          <w:sz w:val="21"/>
        </w:rPr>
        <w:t>Line</w:t>
      </w:r>
      <w:r>
        <w:rPr>
          <w:spacing w:val="-10"/>
          <w:sz w:val="21"/>
        </w:rPr>
        <w:t xml:space="preserve"> </w:t>
      </w:r>
      <w:r>
        <w:rPr>
          <w:sz w:val="21"/>
        </w:rPr>
        <w:t>on</w:t>
      </w:r>
      <w:r>
        <w:rPr>
          <w:spacing w:val="-10"/>
          <w:sz w:val="21"/>
        </w:rPr>
        <w:t xml:space="preserve"> </w:t>
      </w:r>
      <w:r>
        <w:rPr>
          <w:sz w:val="21"/>
        </w:rPr>
        <w:t>the genetic</w:t>
      </w:r>
      <w:r>
        <w:rPr>
          <w:spacing w:val="-10"/>
          <w:sz w:val="21"/>
        </w:rPr>
        <w:t xml:space="preserve"> </w:t>
      </w:r>
      <w:r>
        <w:rPr>
          <w:sz w:val="21"/>
        </w:rPr>
        <w:t>structure</w:t>
      </w:r>
      <w:r>
        <w:rPr>
          <w:spacing w:val="-10"/>
          <w:sz w:val="21"/>
        </w:rPr>
        <w:t xml:space="preserve"> </w:t>
      </w:r>
      <w:r>
        <w:rPr>
          <w:sz w:val="21"/>
        </w:rPr>
        <w:t>of</w:t>
      </w:r>
      <w:r>
        <w:rPr>
          <w:spacing w:val="-10"/>
          <w:sz w:val="21"/>
        </w:rPr>
        <w:t xml:space="preserve"> </w:t>
      </w:r>
      <w:r>
        <w:rPr>
          <w:sz w:val="21"/>
        </w:rPr>
        <w:t>Bombax</w:t>
      </w:r>
      <w:r>
        <w:rPr>
          <w:spacing w:val="-12"/>
          <w:sz w:val="21"/>
        </w:rPr>
        <w:t xml:space="preserve"> </w:t>
      </w:r>
      <w:r>
        <w:rPr>
          <w:sz w:val="21"/>
        </w:rPr>
        <w:t>ceiba</w:t>
      </w:r>
      <w:r>
        <w:rPr>
          <w:spacing w:val="-10"/>
          <w:sz w:val="21"/>
        </w:rPr>
        <w:t xml:space="preserve"> </w:t>
      </w:r>
      <w:r>
        <w:rPr>
          <w:sz w:val="21"/>
        </w:rPr>
        <w:t>(Malvaceae)</w:t>
      </w:r>
      <w:r>
        <w:rPr>
          <w:spacing w:val="-10"/>
          <w:sz w:val="21"/>
        </w:rPr>
        <w:t xml:space="preserve"> </w:t>
      </w:r>
      <w:r>
        <w:rPr>
          <w:sz w:val="21"/>
        </w:rPr>
        <w:t>in</w:t>
      </w:r>
      <w:r>
        <w:rPr>
          <w:spacing w:val="-9"/>
          <w:sz w:val="21"/>
        </w:rPr>
        <w:t xml:space="preserve"> </w:t>
      </w:r>
      <w:r>
        <w:rPr>
          <w:sz w:val="21"/>
        </w:rPr>
        <w:t>dry-hot</w:t>
      </w:r>
      <w:r>
        <w:rPr>
          <w:spacing w:val="-8"/>
          <w:sz w:val="21"/>
        </w:rPr>
        <w:t xml:space="preserve"> </w:t>
      </w:r>
      <w:r>
        <w:rPr>
          <w:sz w:val="21"/>
        </w:rPr>
        <w:t>valley</w:t>
      </w:r>
      <w:r>
        <w:rPr>
          <w:spacing w:val="-12"/>
          <w:sz w:val="21"/>
        </w:rPr>
        <w:t xml:space="preserve"> </w:t>
      </w:r>
      <w:r>
        <w:rPr>
          <w:sz w:val="21"/>
        </w:rPr>
        <w:t>areas</w:t>
      </w:r>
      <w:r>
        <w:rPr>
          <w:spacing w:val="-10"/>
          <w:sz w:val="21"/>
        </w:rPr>
        <w:t xml:space="preserve"> </w:t>
      </w:r>
      <w:r>
        <w:rPr>
          <w:sz w:val="21"/>
        </w:rPr>
        <w:t>of</w:t>
      </w:r>
      <w:r>
        <w:rPr>
          <w:spacing w:val="-10"/>
          <w:sz w:val="21"/>
        </w:rPr>
        <w:t xml:space="preserve"> </w:t>
      </w:r>
      <w:r>
        <w:rPr>
          <w:sz w:val="21"/>
        </w:rPr>
        <w:t>southwest</w:t>
      </w:r>
      <w:r>
        <w:rPr>
          <w:spacing w:val="-10"/>
          <w:sz w:val="21"/>
        </w:rPr>
        <w:t xml:space="preserve"> </w:t>
      </w:r>
      <w:r>
        <w:rPr>
          <w:sz w:val="21"/>
        </w:rPr>
        <w:t>China.</w:t>
      </w:r>
      <w:r>
        <w:rPr>
          <w:spacing w:val="-9"/>
          <w:sz w:val="21"/>
        </w:rPr>
        <w:t xml:space="preserve"> </w:t>
      </w:r>
      <w:r>
        <w:rPr>
          <w:sz w:val="21"/>
        </w:rPr>
        <w:t>Ecology and Evolution, 8:3599–3608.</w:t>
      </w:r>
    </w:p>
    <w:p>
      <w:pPr>
        <w:spacing w:line="360" w:lineRule="auto"/>
        <w:jc w:val="both"/>
        <w:rPr>
          <w:sz w:val="21"/>
        </w:rPr>
        <w:sectPr>
          <w:pgSz w:w="11910" w:h="16840"/>
          <w:pgMar w:top="1420" w:right="580" w:bottom="280" w:left="600" w:header="720" w:footer="720" w:gutter="0"/>
          <w:cols w:space="720" w:num="1"/>
        </w:sectPr>
      </w:pPr>
    </w:p>
    <w:p>
      <w:pPr>
        <w:pStyle w:val="9"/>
        <w:numPr>
          <w:ilvl w:val="0"/>
          <w:numId w:val="1"/>
        </w:numPr>
        <w:tabs>
          <w:tab w:val="left" w:pos="2041"/>
        </w:tabs>
        <w:spacing w:before="75" w:line="360" w:lineRule="auto"/>
        <w:ind w:right="1218" w:firstLine="429"/>
        <w:jc w:val="both"/>
        <w:rPr>
          <w:sz w:val="21"/>
        </w:rPr>
      </w:pPr>
      <w:r>
        <w:rPr>
          <w:sz w:val="21"/>
        </w:rPr>
        <w:t>Rigal C*, Xu JC, Vaast P. 2020. Young shade trees improve soil quality in intensively managed coffee systems recently converted to agroforestry in Yunnan Province, China. Plant and Soil, 453(1-2): 119-137.</w:t>
      </w:r>
    </w:p>
    <w:p>
      <w:pPr>
        <w:pStyle w:val="9"/>
        <w:numPr>
          <w:ilvl w:val="0"/>
          <w:numId w:val="1"/>
        </w:numPr>
        <w:tabs>
          <w:tab w:val="left" w:pos="2041"/>
        </w:tabs>
        <w:spacing w:before="78" w:line="360" w:lineRule="auto"/>
        <w:ind w:right="1217" w:firstLine="429"/>
        <w:jc w:val="both"/>
        <w:rPr>
          <w:sz w:val="21"/>
        </w:rPr>
      </w:pPr>
      <w:r>
        <w:rPr>
          <w:sz w:val="21"/>
        </w:rPr>
        <w:t>Grumbine RE, Xu JC*. 2021. Mountain futures: pursuing innovative adaptations in coupled social-ecological systems. Frontiers in Ecology and the Environment, 19(6): 342-348.</w:t>
      </w:r>
    </w:p>
    <w:p>
      <w:pPr>
        <w:pStyle w:val="9"/>
        <w:numPr>
          <w:ilvl w:val="0"/>
          <w:numId w:val="1"/>
        </w:numPr>
        <w:tabs>
          <w:tab w:val="left" w:pos="2041"/>
        </w:tabs>
        <w:spacing w:before="79" w:line="360" w:lineRule="auto"/>
        <w:ind w:right="1217" w:firstLine="429"/>
        <w:jc w:val="both"/>
        <w:rPr>
          <w:sz w:val="21"/>
        </w:rPr>
      </w:pPr>
      <w:r>
        <w:rPr>
          <w:sz w:val="21"/>
        </w:rPr>
        <w:t>Wu SB, Wu D, Song J, Zhang YY, Tan Q, Yang TQ,</w:t>
      </w:r>
      <w:r>
        <w:rPr>
          <w:spacing w:val="-1"/>
          <w:sz w:val="21"/>
        </w:rPr>
        <w:t xml:space="preserve"> </w:t>
      </w:r>
      <w:r>
        <w:rPr>
          <w:sz w:val="21"/>
        </w:rPr>
        <w:t>Yang JY, Wang SB*, Xu JC*, Xu W*, Liu</w:t>
      </w:r>
      <w:r>
        <w:rPr>
          <w:spacing w:val="-6"/>
          <w:sz w:val="21"/>
        </w:rPr>
        <w:t xml:space="preserve"> </w:t>
      </w:r>
      <w:r>
        <w:rPr>
          <w:sz w:val="21"/>
        </w:rPr>
        <w:t>AZ*. 2022. Metabolomic and transcriptomic analyses reveal new insights into the role of abscisic acid in modulating mango fruit ripening. Horticulture Research, 9: uhac102.</w:t>
      </w:r>
    </w:p>
    <w:p>
      <w:pPr>
        <w:pStyle w:val="9"/>
        <w:numPr>
          <w:ilvl w:val="0"/>
          <w:numId w:val="1"/>
        </w:numPr>
        <w:tabs>
          <w:tab w:val="left" w:pos="2041"/>
        </w:tabs>
        <w:spacing w:before="77" w:line="357" w:lineRule="auto"/>
        <w:ind w:right="1214" w:firstLine="422"/>
        <w:jc w:val="both"/>
        <w:rPr>
          <w:sz w:val="21"/>
        </w:rPr>
      </w:pPr>
      <w:r>
        <w:rPr>
          <w:sz w:val="21"/>
        </w:rPr>
        <w:t>Wang ZH, Liu X, Zhou WJ, Sinclair F, Shi LL, Xu JC*, Gui H*. 2022. Land use intensification</w:t>
      </w:r>
      <w:r>
        <w:rPr>
          <w:spacing w:val="-14"/>
          <w:sz w:val="21"/>
        </w:rPr>
        <w:t xml:space="preserve"> </w:t>
      </w:r>
      <w:r>
        <w:rPr>
          <w:sz w:val="21"/>
        </w:rPr>
        <w:t>in</w:t>
      </w:r>
      <w:r>
        <w:rPr>
          <w:spacing w:val="-13"/>
          <w:sz w:val="21"/>
        </w:rPr>
        <w:t xml:space="preserve"> </w:t>
      </w:r>
      <w:r>
        <w:rPr>
          <w:sz w:val="21"/>
        </w:rPr>
        <w:t>a</w:t>
      </w:r>
      <w:r>
        <w:rPr>
          <w:spacing w:val="-13"/>
          <w:sz w:val="21"/>
        </w:rPr>
        <w:t xml:space="preserve"> </w:t>
      </w:r>
      <w:r>
        <w:rPr>
          <w:sz w:val="21"/>
        </w:rPr>
        <w:t>dry-hot</w:t>
      </w:r>
      <w:r>
        <w:rPr>
          <w:spacing w:val="-13"/>
          <w:sz w:val="21"/>
        </w:rPr>
        <w:t xml:space="preserve"> </w:t>
      </w:r>
      <w:r>
        <w:rPr>
          <w:sz w:val="21"/>
        </w:rPr>
        <w:t>valley</w:t>
      </w:r>
      <w:r>
        <w:rPr>
          <w:spacing w:val="-13"/>
          <w:sz w:val="21"/>
        </w:rPr>
        <w:t xml:space="preserve"> </w:t>
      </w:r>
      <w:r>
        <w:rPr>
          <w:sz w:val="21"/>
        </w:rPr>
        <w:t>reduced</w:t>
      </w:r>
      <w:r>
        <w:rPr>
          <w:spacing w:val="-13"/>
          <w:sz w:val="21"/>
        </w:rPr>
        <w:t xml:space="preserve"> </w:t>
      </w:r>
      <w:r>
        <w:rPr>
          <w:sz w:val="21"/>
        </w:rPr>
        <w:t>the</w:t>
      </w:r>
      <w:r>
        <w:rPr>
          <w:spacing w:val="-13"/>
          <w:sz w:val="21"/>
        </w:rPr>
        <w:t xml:space="preserve"> </w:t>
      </w:r>
      <w:r>
        <w:rPr>
          <w:sz w:val="21"/>
        </w:rPr>
        <w:t>constraints</w:t>
      </w:r>
      <w:r>
        <w:rPr>
          <w:spacing w:val="-13"/>
          <w:sz w:val="21"/>
        </w:rPr>
        <w:t xml:space="preserve"> </w:t>
      </w:r>
      <w:r>
        <w:rPr>
          <w:sz w:val="21"/>
        </w:rPr>
        <w:t>of</w:t>
      </w:r>
      <w:r>
        <w:rPr>
          <w:spacing w:val="-14"/>
          <w:sz w:val="21"/>
        </w:rPr>
        <w:t xml:space="preserve"> </w:t>
      </w:r>
      <w:r>
        <w:rPr>
          <w:sz w:val="21"/>
        </w:rPr>
        <w:t>water</w:t>
      </w:r>
      <w:r>
        <w:rPr>
          <w:spacing w:val="-13"/>
          <w:sz w:val="21"/>
        </w:rPr>
        <w:t xml:space="preserve"> </w:t>
      </w:r>
      <w:r>
        <w:rPr>
          <w:sz w:val="21"/>
        </w:rPr>
        <w:t>content</w:t>
      </w:r>
      <w:r>
        <w:rPr>
          <w:spacing w:val="-13"/>
          <w:sz w:val="21"/>
        </w:rPr>
        <w:t xml:space="preserve"> </w:t>
      </w:r>
      <w:r>
        <w:rPr>
          <w:sz w:val="21"/>
        </w:rPr>
        <w:t>on</w:t>
      </w:r>
      <w:r>
        <w:rPr>
          <w:spacing w:val="-13"/>
          <w:sz w:val="21"/>
        </w:rPr>
        <w:t xml:space="preserve"> </w:t>
      </w:r>
      <w:r>
        <w:rPr>
          <w:sz w:val="21"/>
        </w:rPr>
        <w:t>soil</w:t>
      </w:r>
      <w:r>
        <w:rPr>
          <w:spacing w:val="-13"/>
          <w:sz w:val="21"/>
        </w:rPr>
        <w:t xml:space="preserve"> </w:t>
      </w:r>
      <w:r>
        <w:rPr>
          <w:sz w:val="21"/>
        </w:rPr>
        <w:t>microbial</w:t>
      </w:r>
      <w:r>
        <w:rPr>
          <w:spacing w:val="-13"/>
          <w:sz w:val="21"/>
        </w:rPr>
        <w:t xml:space="preserve"> </w:t>
      </w:r>
      <w:r>
        <w:rPr>
          <w:sz w:val="21"/>
        </w:rPr>
        <w:t xml:space="preserve">diversity </w:t>
      </w:r>
      <w:r>
        <w:rPr>
          <w:position w:val="2"/>
          <w:sz w:val="21"/>
        </w:rPr>
        <w:t>and multifunctionality but increased CO</w:t>
      </w:r>
      <w:r>
        <w:rPr>
          <w:sz w:val="14"/>
        </w:rPr>
        <w:t>2</w:t>
      </w:r>
      <w:r>
        <w:rPr>
          <w:spacing w:val="30"/>
          <w:sz w:val="14"/>
        </w:rPr>
        <w:t xml:space="preserve"> </w:t>
      </w:r>
      <w:r>
        <w:rPr>
          <w:position w:val="2"/>
          <w:sz w:val="21"/>
        </w:rPr>
        <w:t xml:space="preserve">production. Science of The Total Environment, 852(9): </w:t>
      </w:r>
      <w:r>
        <w:rPr>
          <w:spacing w:val="-2"/>
          <w:sz w:val="21"/>
        </w:rPr>
        <w:t>158397.</w:t>
      </w:r>
    </w:p>
    <w:p>
      <w:pPr>
        <w:pStyle w:val="9"/>
        <w:numPr>
          <w:ilvl w:val="0"/>
          <w:numId w:val="1"/>
        </w:numPr>
        <w:tabs>
          <w:tab w:val="left" w:pos="2041"/>
        </w:tabs>
        <w:spacing w:before="83" w:line="360" w:lineRule="auto"/>
        <w:ind w:right="1215" w:firstLine="429"/>
        <w:jc w:val="both"/>
        <w:rPr>
          <w:sz w:val="21"/>
        </w:rPr>
      </w:pPr>
      <w:r>
        <w:rPr>
          <w:sz w:val="21"/>
        </w:rPr>
        <w:t>Yang JY, Li LX, Zhang X, Wu SB, Han XH, Li X*, Xu JC*. 2022. Comparative transcriptomics</w:t>
      </w:r>
      <w:r>
        <w:rPr>
          <w:spacing w:val="-4"/>
          <w:sz w:val="21"/>
        </w:rPr>
        <w:t xml:space="preserve"> </w:t>
      </w:r>
      <w:r>
        <w:rPr>
          <w:sz w:val="21"/>
        </w:rPr>
        <w:t>analysis</w:t>
      </w:r>
      <w:r>
        <w:rPr>
          <w:spacing w:val="-3"/>
          <w:sz w:val="21"/>
        </w:rPr>
        <w:t xml:space="preserve"> </w:t>
      </w:r>
      <w:r>
        <w:rPr>
          <w:sz w:val="21"/>
        </w:rPr>
        <w:t>of</w:t>
      </w:r>
      <w:r>
        <w:rPr>
          <w:spacing w:val="-4"/>
          <w:sz w:val="21"/>
        </w:rPr>
        <w:t xml:space="preserve"> </w:t>
      </w:r>
      <w:r>
        <w:rPr>
          <w:sz w:val="21"/>
        </w:rPr>
        <w:t>roots</w:t>
      </w:r>
      <w:r>
        <w:rPr>
          <w:spacing w:val="-3"/>
          <w:sz w:val="21"/>
        </w:rPr>
        <w:t xml:space="preserve"> </w:t>
      </w:r>
      <w:r>
        <w:rPr>
          <w:sz w:val="21"/>
        </w:rPr>
        <w:t>and</w:t>
      </w:r>
      <w:r>
        <w:rPr>
          <w:spacing w:val="-3"/>
          <w:sz w:val="21"/>
        </w:rPr>
        <w:t xml:space="preserve"> </w:t>
      </w:r>
      <w:r>
        <w:rPr>
          <w:sz w:val="21"/>
        </w:rPr>
        <w:t>leaves</w:t>
      </w:r>
      <w:r>
        <w:rPr>
          <w:spacing w:val="-4"/>
          <w:sz w:val="21"/>
        </w:rPr>
        <w:t xml:space="preserve"> </w:t>
      </w:r>
      <w:r>
        <w:rPr>
          <w:sz w:val="21"/>
        </w:rPr>
        <w:t>under</w:t>
      </w:r>
      <w:r>
        <w:rPr>
          <w:spacing w:val="-4"/>
          <w:sz w:val="21"/>
        </w:rPr>
        <w:t xml:space="preserve"> </w:t>
      </w:r>
      <w:r>
        <w:rPr>
          <w:sz w:val="21"/>
        </w:rPr>
        <w:t>Cd</w:t>
      </w:r>
      <w:r>
        <w:rPr>
          <w:spacing w:val="-3"/>
          <w:sz w:val="21"/>
        </w:rPr>
        <w:t xml:space="preserve"> </w:t>
      </w:r>
      <w:r>
        <w:rPr>
          <w:sz w:val="21"/>
        </w:rPr>
        <w:t>stress</w:t>
      </w:r>
      <w:r>
        <w:rPr>
          <w:spacing w:val="-3"/>
          <w:sz w:val="21"/>
        </w:rPr>
        <w:t xml:space="preserve"> </w:t>
      </w:r>
      <w:r>
        <w:rPr>
          <w:sz w:val="21"/>
        </w:rPr>
        <w:t>in</w:t>
      </w:r>
      <w:r>
        <w:rPr>
          <w:spacing w:val="-3"/>
          <w:sz w:val="21"/>
        </w:rPr>
        <w:t xml:space="preserve"> </w:t>
      </w:r>
      <w:r>
        <w:rPr>
          <w:i/>
          <w:sz w:val="21"/>
        </w:rPr>
        <w:t>Calotropis</w:t>
      </w:r>
      <w:r>
        <w:rPr>
          <w:i/>
          <w:spacing w:val="-3"/>
          <w:sz w:val="21"/>
        </w:rPr>
        <w:t xml:space="preserve"> </w:t>
      </w:r>
      <w:r>
        <w:rPr>
          <w:i/>
          <w:sz w:val="21"/>
        </w:rPr>
        <w:t>gigantea</w:t>
      </w:r>
      <w:r>
        <w:rPr>
          <w:i/>
          <w:spacing w:val="-3"/>
          <w:sz w:val="21"/>
        </w:rPr>
        <w:t xml:space="preserve"> </w:t>
      </w:r>
      <w:r>
        <w:rPr>
          <w:sz w:val="21"/>
        </w:rPr>
        <w:t>L.</w:t>
      </w:r>
      <w:r>
        <w:rPr>
          <w:spacing w:val="-3"/>
          <w:sz w:val="21"/>
        </w:rPr>
        <w:t xml:space="preserve"> </w:t>
      </w:r>
      <w:r>
        <w:rPr>
          <w:sz w:val="21"/>
        </w:rPr>
        <w:t>International Journal of Molecular Sciences, 23(6): 3329.</w:t>
      </w:r>
    </w:p>
    <w:p>
      <w:pPr>
        <w:pStyle w:val="9"/>
        <w:numPr>
          <w:ilvl w:val="0"/>
          <w:numId w:val="1"/>
        </w:numPr>
        <w:tabs>
          <w:tab w:val="left" w:pos="2041"/>
        </w:tabs>
        <w:spacing w:before="78" w:line="360" w:lineRule="auto"/>
        <w:ind w:right="1219" w:firstLine="429"/>
        <w:jc w:val="both"/>
        <w:rPr>
          <w:sz w:val="21"/>
        </w:rPr>
      </w:pPr>
      <w:r>
        <w:rPr>
          <w:sz w:val="21"/>
        </w:rPr>
        <w:t>Zomer</w:t>
      </w:r>
      <w:r>
        <w:rPr>
          <w:spacing w:val="-6"/>
          <w:sz w:val="21"/>
        </w:rPr>
        <w:t xml:space="preserve"> </w:t>
      </w:r>
      <w:r>
        <w:rPr>
          <w:sz w:val="21"/>
        </w:rPr>
        <w:t>RJ,</w:t>
      </w:r>
      <w:r>
        <w:rPr>
          <w:spacing w:val="-4"/>
          <w:sz w:val="21"/>
        </w:rPr>
        <w:t xml:space="preserve"> </w:t>
      </w:r>
      <w:r>
        <w:rPr>
          <w:sz w:val="21"/>
        </w:rPr>
        <w:t>Xu</w:t>
      </w:r>
      <w:r>
        <w:rPr>
          <w:spacing w:val="-7"/>
          <w:sz w:val="21"/>
        </w:rPr>
        <w:t xml:space="preserve"> </w:t>
      </w:r>
      <w:r>
        <w:rPr>
          <w:sz w:val="21"/>
        </w:rPr>
        <w:t>JC*,</w:t>
      </w:r>
      <w:r>
        <w:rPr>
          <w:spacing w:val="-7"/>
          <w:sz w:val="21"/>
        </w:rPr>
        <w:t xml:space="preserve"> </w:t>
      </w:r>
      <w:r>
        <w:rPr>
          <w:sz w:val="21"/>
        </w:rPr>
        <w:t>Trabucco</w:t>
      </w:r>
      <w:r>
        <w:rPr>
          <w:spacing w:val="-14"/>
          <w:sz w:val="21"/>
        </w:rPr>
        <w:t xml:space="preserve"> </w:t>
      </w:r>
      <w:r>
        <w:rPr>
          <w:sz w:val="21"/>
        </w:rPr>
        <w:t>A.</w:t>
      </w:r>
      <w:r>
        <w:rPr>
          <w:spacing w:val="-3"/>
          <w:sz w:val="21"/>
        </w:rPr>
        <w:t xml:space="preserve"> </w:t>
      </w:r>
      <w:r>
        <w:rPr>
          <w:sz w:val="21"/>
        </w:rPr>
        <w:t>2022.</w:t>
      </w:r>
      <w:r>
        <w:rPr>
          <w:spacing w:val="-8"/>
          <w:sz w:val="21"/>
        </w:rPr>
        <w:t xml:space="preserve"> </w:t>
      </w:r>
      <w:r>
        <w:rPr>
          <w:sz w:val="21"/>
        </w:rPr>
        <w:t>Version</w:t>
      </w:r>
      <w:r>
        <w:rPr>
          <w:spacing w:val="-4"/>
          <w:sz w:val="21"/>
        </w:rPr>
        <w:t xml:space="preserve"> </w:t>
      </w:r>
      <w:r>
        <w:rPr>
          <w:sz w:val="21"/>
        </w:rPr>
        <w:t>3</w:t>
      </w:r>
      <w:r>
        <w:rPr>
          <w:spacing w:val="-4"/>
          <w:sz w:val="21"/>
        </w:rPr>
        <w:t xml:space="preserve"> </w:t>
      </w:r>
      <w:r>
        <w:rPr>
          <w:sz w:val="21"/>
        </w:rPr>
        <w:t>of</w:t>
      </w:r>
      <w:r>
        <w:rPr>
          <w:spacing w:val="-5"/>
          <w:sz w:val="21"/>
        </w:rPr>
        <w:t xml:space="preserve"> </w:t>
      </w:r>
      <w:r>
        <w:rPr>
          <w:sz w:val="21"/>
        </w:rPr>
        <w:t>the</w:t>
      </w:r>
      <w:r>
        <w:rPr>
          <w:spacing w:val="-4"/>
          <w:sz w:val="21"/>
        </w:rPr>
        <w:t xml:space="preserve"> </w:t>
      </w:r>
      <w:r>
        <w:rPr>
          <w:sz w:val="21"/>
        </w:rPr>
        <w:t>global</w:t>
      </w:r>
      <w:r>
        <w:rPr>
          <w:spacing w:val="-5"/>
          <w:sz w:val="21"/>
        </w:rPr>
        <w:t xml:space="preserve"> </w:t>
      </w:r>
      <w:r>
        <w:rPr>
          <w:sz w:val="21"/>
        </w:rPr>
        <w:t>aridity</w:t>
      </w:r>
      <w:r>
        <w:rPr>
          <w:spacing w:val="-7"/>
          <w:sz w:val="21"/>
        </w:rPr>
        <w:t xml:space="preserve"> </w:t>
      </w:r>
      <w:r>
        <w:rPr>
          <w:sz w:val="21"/>
        </w:rPr>
        <w:t>index</w:t>
      </w:r>
      <w:r>
        <w:rPr>
          <w:spacing w:val="-4"/>
          <w:sz w:val="21"/>
        </w:rPr>
        <w:t xml:space="preserve"> </w:t>
      </w:r>
      <w:r>
        <w:rPr>
          <w:sz w:val="21"/>
        </w:rPr>
        <w:t>and</w:t>
      </w:r>
      <w:r>
        <w:rPr>
          <w:spacing w:val="-4"/>
          <w:sz w:val="21"/>
        </w:rPr>
        <w:t xml:space="preserve"> </w:t>
      </w:r>
      <w:r>
        <w:rPr>
          <w:sz w:val="21"/>
        </w:rPr>
        <w:t>potential evapotranspiration database. Scientific Data, 9(1): 409.</w:t>
      </w:r>
    </w:p>
    <w:p>
      <w:pPr>
        <w:pStyle w:val="2"/>
        <w:ind w:left="0"/>
        <w:jc w:val="left"/>
        <w:rPr>
          <w:sz w:val="19"/>
        </w:rPr>
      </w:pPr>
    </w:p>
    <w:p>
      <w:pPr>
        <w:ind w:left="1200"/>
        <w:rPr>
          <w:rFonts w:ascii="黑体" w:eastAsia="黑体"/>
          <w:sz w:val="28"/>
        </w:rPr>
      </w:pPr>
      <w:r>
        <w:rPr>
          <w:rFonts w:ascii="黑体" w:eastAsia="黑体"/>
          <w:spacing w:val="-4"/>
          <w:sz w:val="28"/>
        </w:rPr>
        <w:t>四、主要完成单位</w:t>
      </w:r>
    </w:p>
    <w:p>
      <w:pPr>
        <w:pStyle w:val="2"/>
        <w:spacing w:before="11"/>
        <w:ind w:left="0"/>
        <w:jc w:val="left"/>
        <w:rPr>
          <w:rFonts w:ascii="黑体"/>
          <w:sz w:val="32"/>
        </w:rPr>
      </w:pPr>
    </w:p>
    <w:p>
      <w:pPr>
        <w:pStyle w:val="9"/>
        <w:numPr>
          <w:ilvl w:val="0"/>
          <w:numId w:val="2"/>
        </w:numPr>
        <w:tabs>
          <w:tab w:val="left" w:pos="1414"/>
        </w:tabs>
        <w:spacing w:before="0"/>
        <w:ind w:hanging="214"/>
        <w:rPr>
          <w:rFonts w:ascii="宋体" w:eastAsia="宋体"/>
          <w:sz w:val="28"/>
        </w:rPr>
      </w:pPr>
      <w:r>
        <w:rPr>
          <w:rFonts w:ascii="宋体" w:eastAsia="宋体"/>
          <w:spacing w:val="-3"/>
          <w:sz w:val="28"/>
        </w:rPr>
        <w:t>中国科学院昆明植物研究所</w:t>
      </w:r>
    </w:p>
    <w:p>
      <w:pPr>
        <w:pStyle w:val="9"/>
        <w:numPr>
          <w:ilvl w:val="0"/>
          <w:numId w:val="2"/>
        </w:numPr>
        <w:tabs>
          <w:tab w:val="left" w:pos="1414"/>
        </w:tabs>
        <w:spacing w:before="266"/>
        <w:ind w:hanging="214"/>
        <w:rPr>
          <w:rFonts w:ascii="宋体" w:eastAsia="宋体"/>
          <w:sz w:val="28"/>
        </w:rPr>
      </w:pPr>
      <w:r>
        <w:rPr>
          <w:rFonts w:ascii="宋体" w:eastAsia="宋体"/>
          <w:spacing w:val="-3"/>
          <w:sz w:val="28"/>
        </w:rPr>
        <w:t>保山市林业和草原技术推广站</w:t>
      </w:r>
    </w:p>
    <w:p>
      <w:pPr>
        <w:pStyle w:val="9"/>
        <w:numPr>
          <w:ilvl w:val="0"/>
          <w:numId w:val="2"/>
        </w:numPr>
        <w:tabs>
          <w:tab w:val="left" w:pos="1414"/>
        </w:tabs>
        <w:ind w:hanging="214"/>
        <w:rPr>
          <w:rFonts w:ascii="宋体" w:eastAsia="宋体"/>
          <w:sz w:val="28"/>
        </w:rPr>
      </w:pPr>
      <w:r>
        <w:rPr>
          <w:rFonts w:ascii="宋体" w:eastAsia="宋体"/>
          <w:spacing w:val="-3"/>
          <w:sz w:val="28"/>
        </w:rPr>
        <w:t>云南云天化现代农业发展有限公司</w:t>
      </w:r>
    </w:p>
    <w:p>
      <w:pPr>
        <w:pStyle w:val="9"/>
        <w:numPr>
          <w:ilvl w:val="0"/>
          <w:numId w:val="2"/>
        </w:numPr>
        <w:tabs>
          <w:tab w:val="left" w:pos="1414"/>
        </w:tabs>
        <w:ind w:hanging="214"/>
        <w:rPr>
          <w:rFonts w:ascii="宋体" w:eastAsia="宋体"/>
          <w:sz w:val="28"/>
        </w:rPr>
      </w:pPr>
      <w:r>
        <w:rPr>
          <w:rFonts w:ascii="宋体" w:eastAsia="宋体"/>
          <w:spacing w:val="-2"/>
          <w:sz w:val="28"/>
        </w:rPr>
        <w:t>西南林业大学</w:t>
      </w:r>
    </w:p>
    <w:p>
      <w:pPr>
        <w:pStyle w:val="9"/>
        <w:numPr>
          <w:ilvl w:val="0"/>
          <w:numId w:val="2"/>
        </w:numPr>
        <w:tabs>
          <w:tab w:val="left" w:pos="1414"/>
        </w:tabs>
        <w:spacing w:before="266"/>
        <w:ind w:hanging="214"/>
        <w:rPr>
          <w:rFonts w:ascii="宋体" w:eastAsia="宋体"/>
          <w:sz w:val="28"/>
        </w:rPr>
      </w:pPr>
      <w:r>
        <w:rPr>
          <w:rFonts w:ascii="宋体" w:eastAsia="宋体"/>
          <w:spacing w:val="-3"/>
          <w:sz w:val="28"/>
        </w:rPr>
        <w:t>中国热带农业科学院南亚热带作物研究所</w:t>
      </w:r>
    </w:p>
    <w:p>
      <w:pPr>
        <w:pStyle w:val="9"/>
        <w:numPr>
          <w:ilvl w:val="0"/>
          <w:numId w:val="2"/>
        </w:numPr>
        <w:tabs>
          <w:tab w:val="left" w:pos="1414"/>
        </w:tabs>
        <w:ind w:hanging="214"/>
        <w:rPr>
          <w:rFonts w:ascii="宋体" w:eastAsia="宋体"/>
          <w:sz w:val="28"/>
        </w:rPr>
      </w:pPr>
      <w:r>
        <w:rPr>
          <w:rFonts w:ascii="宋体" w:eastAsia="宋体"/>
          <w:spacing w:val="-3"/>
          <w:sz w:val="28"/>
        </w:rPr>
        <w:t>巍山聚丰农业科技有限公司</w:t>
      </w:r>
    </w:p>
    <w:p>
      <w:pPr>
        <w:pStyle w:val="9"/>
        <w:numPr>
          <w:ilvl w:val="0"/>
          <w:numId w:val="2"/>
        </w:numPr>
        <w:tabs>
          <w:tab w:val="left" w:pos="1414"/>
        </w:tabs>
        <w:ind w:hanging="214"/>
        <w:rPr>
          <w:rFonts w:ascii="宋体" w:eastAsia="宋体"/>
          <w:sz w:val="28"/>
        </w:rPr>
      </w:pPr>
      <w:r>
        <w:rPr>
          <w:rFonts w:ascii="宋体" w:eastAsia="宋体"/>
          <w:spacing w:val="-3"/>
          <w:sz w:val="28"/>
        </w:rPr>
        <w:t>普洱天辰咖啡有限公司</w:t>
      </w:r>
    </w:p>
    <w:p>
      <w:pPr>
        <w:pStyle w:val="9"/>
        <w:numPr>
          <w:ilvl w:val="0"/>
          <w:numId w:val="2"/>
        </w:numPr>
        <w:tabs>
          <w:tab w:val="left" w:pos="1414"/>
        </w:tabs>
        <w:spacing w:before="266"/>
        <w:ind w:hanging="214"/>
        <w:rPr>
          <w:rFonts w:ascii="宋体" w:eastAsia="宋体"/>
          <w:sz w:val="28"/>
        </w:rPr>
      </w:pPr>
      <w:r>
        <w:rPr>
          <w:rFonts w:ascii="宋体" w:eastAsia="宋体"/>
          <w:spacing w:val="-3"/>
          <w:sz w:val="28"/>
        </w:rPr>
        <w:t>陇西奇正药材有限责任公司</w:t>
      </w:r>
    </w:p>
    <w:p>
      <w:pPr>
        <w:pStyle w:val="9"/>
        <w:numPr>
          <w:ilvl w:val="0"/>
          <w:numId w:val="2"/>
        </w:numPr>
        <w:tabs>
          <w:tab w:val="left" w:pos="1414"/>
        </w:tabs>
        <w:ind w:hanging="214"/>
        <w:rPr>
          <w:rFonts w:ascii="宋体" w:eastAsia="宋体"/>
          <w:sz w:val="28"/>
        </w:rPr>
      </w:pPr>
      <w:r>
        <w:rPr>
          <w:rFonts w:ascii="宋体" w:eastAsia="宋体"/>
          <w:spacing w:val="-3"/>
          <w:sz w:val="28"/>
        </w:rPr>
        <w:t>红河县山地未来科技有限公司</w:t>
      </w:r>
    </w:p>
    <w:p>
      <w:pPr>
        <w:spacing w:before="266"/>
        <w:ind w:left="1200"/>
        <w:rPr>
          <w:rFonts w:ascii="黑体" w:eastAsia="黑体"/>
          <w:sz w:val="28"/>
        </w:rPr>
      </w:pPr>
      <w:r>
        <w:rPr>
          <w:rFonts w:ascii="黑体" w:eastAsia="黑体"/>
          <w:spacing w:val="-3"/>
          <w:sz w:val="28"/>
        </w:rPr>
        <w:t>五、主要完成人基本情况</w:t>
      </w:r>
    </w:p>
    <w:p>
      <w:pPr>
        <w:rPr>
          <w:rFonts w:ascii="黑体" w:eastAsia="黑体"/>
          <w:sz w:val="28"/>
        </w:rPr>
        <w:sectPr>
          <w:pgSz w:w="11910" w:h="16840"/>
          <w:pgMar w:top="1340" w:right="580" w:bottom="280" w:left="600" w:header="720" w:footer="720" w:gutter="0"/>
          <w:cols w:space="720" w:num="1"/>
        </w:sectPr>
      </w:pPr>
    </w:p>
    <w:p>
      <w:pPr>
        <w:pStyle w:val="9"/>
        <w:numPr>
          <w:ilvl w:val="0"/>
          <w:numId w:val="3"/>
        </w:numPr>
        <w:tabs>
          <w:tab w:val="left" w:pos="1414"/>
        </w:tabs>
        <w:spacing w:before="54"/>
        <w:ind w:hanging="214"/>
        <w:rPr>
          <w:rFonts w:ascii="宋体" w:eastAsia="宋体"/>
          <w:sz w:val="28"/>
        </w:rPr>
      </w:pPr>
      <w:r>
        <w:rPr>
          <w:rFonts w:ascii="宋体" w:eastAsia="宋体"/>
          <w:spacing w:val="-3"/>
          <w:sz w:val="28"/>
        </w:rPr>
        <w:t>许建初，中国科学院昆明植物研究所，研究员</w:t>
      </w:r>
    </w:p>
    <w:p>
      <w:pPr>
        <w:pStyle w:val="9"/>
        <w:numPr>
          <w:ilvl w:val="0"/>
          <w:numId w:val="3"/>
        </w:numPr>
        <w:tabs>
          <w:tab w:val="left" w:pos="1414"/>
        </w:tabs>
        <w:spacing w:before="266"/>
        <w:ind w:hanging="214"/>
        <w:rPr>
          <w:rFonts w:ascii="宋体" w:eastAsia="宋体"/>
          <w:sz w:val="28"/>
        </w:rPr>
      </w:pPr>
      <w:r>
        <w:rPr>
          <w:rFonts w:ascii="宋体" w:eastAsia="宋体"/>
          <w:spacing w:val="-3"/>
          <w:sz w:val="28"/>
        </w:rPr>
        <w:t>黄佳聪，保山市林业和草原技术推广站，正高级工程师</w:t>
      </w:r>
    </w:p>
    <w:p>
      <w:pPr>
        <w:pStyle w:val="9"/>
        <w:numPr>
          <w:ilvl w:val="0"/>
          <w:numId w:val="3"/>
        </w:numPr>
        <w:tabs>
          <w:tab w:val="left" w:pos="1414"/>
        </w:tabs>
        <w:ind w:hanging="214"/>
        <w:rPr>
          <w:rFonts w:ascii="宋体" w:eastAsia="宋体"/>
          <w:sz w:val="28"/>
        </w:rPr>
      </w:pPr>
      <w:r>
        <w:rPr>
          <w:rFonts w:ascii="宋体" w:eastAsia="宋体"/>
          <w:spacing w:val="-3"/>
          <w:sz w:val="28"/>
        </w:rPr>
        <w:t>李爱荣，中国科学院昆明植物研究所，研究员</w:t>
      </w:r>
    </w:p>
    <w:p>
      <w:pPr>
        <w:pStyle w:val="9"/>
        <w:numPr>
          <w:ilvl w:val="0"/>
          <w:numId w:val="3"/>
        </w:numPr>
        <w:tabs>
          <w:tab w:val="left" w:pos="1414"/>
        </w:tabs>
        <w:ind w:hanging="214"/>
        <w:rPr>
          <w:rFonts w:ascii="宋体" w:eastAsia="宋体"/>
          <w:sz w:val="28"/>
        </w:rPr>
      </w:pPr>
      <w:r>
        <w:rPr>
          <w:rFonts w:ascii="宋体" w:eastAsia="宋体"/>
          <w:spacing w:val="-3"/>
          <w:sz w:val="28"/>
        </w:rPr>
        <w:t>杨晏平，保山市林业和草原技术推广站，正高级工程师</w:t>
      </w:r>
    </w:p>
    <w:p>
      <w:pPr>
        <w:pStyle w:val="9"/>
        <w:numPr>
          <w:ilvl w:val="0"/>
          <w:numId w:val="3"/>
        </w:numPr>
        <w:tabs>
          <w:tab w:val="left" w:pos="1414"/>
        </w:tabs>
        <w:ind w:hanging="214"/>
        <w:rPr>
          <w:rFonts w:ascii="宋体" w:eastAsia="宋体"/>
          <w:sz w:val="28"/>
        </w:rPr>
      </w:pPr>
      <w:r>
        <w:rPr>
          <w:rFonts w:ascii="宋体" w:eastAsia="宋体"/>
          <w:spacing w:val="-3"/>
          <w:sz w:val="28"/>
        </w:rPr>
        <w:t>李云驹，云南云天化现代农业发展有限公司，研究员</w:t>
      </w:r>
    </w:p>
    <w:p>
      <w:pPr>
        <w:pStyle w:val="9"/>
        <w:numPr>
          <w:ilvl w:val="0"/>
          <w:numId w:val="3"/>
        </w:numPr>
        <w:tabs>
          <w:tab w:val="left" w:pos="1414"/>
        </w:tabs>
        <w:spacing w:before="266"/>
        <w:ind w:hanging="214"/>
        <w:rPr>
          <w:rFonts w:ascii="宋体" w:eastAsia="宋体"/>
          <w:sz w:val="28"/>
        </w:rPr>
      </w:pPr>
      <w:r>
        <w:rPr>
          <w:rFonts w:ascii="宋体" w:eastAsia="宋体"/>
          <w:spacing w:val="-3"/>
          <w:sz w:val="28"/>
        </w:rPr>
        <w:t>田斌，西南林业大学，教授</w:t>
      </w:r>
    </w:p>
    <w:p>
      <w:pPr>
        <w:pStyle w:val="9"/>
        <w:numPr>
          <w:ilvl w:val="0"/>
          <w:numId w:val="3"/>
        </w:numPr>
        <w:tabs>
          <w:tab w:val="left" w:pos="1414"/>
        </w:tabs>
        <w:ind w:hanging="214"/>
        <w:rPr>
          <w:rFonts w:ascii="宋体" w:eastAsia="宋体"/>
          <w:sz w:val="28"/>
        </w:rPr>
      </w:pPr>
      <w:r>
        <w:rPr>
          <w:rFonts w:ascii="宋体" w:eastAsia="宋体"/>
          <w:spacing w:val="-3"/>
          <w:sz w:val="28"/>
        </w:rPr>
        <w:t>王松标，中国热带农业科学院南亚热带作物研究所，研究员</w:t>
      </w:r>
    </w:p>
    <w:p>
      <w:pPr>
        <w:pStyle w:val="9"/>
        <w:numPr>
          <w:ilvl w:val="0"/>
          <w:numId w:val="3"/>
        </w:numPr>
        <w:tabs>
          <w:tab w:val="left" w:pos="1414"/>
        </w:tabs>
        <w:spacing w:before="266"/>
        <w:ind w:hanging="214"/>
        <w:rPr>
          <w:rFonts w:ascii="宋体" w:eastAsia="宋体"/>
          <w:sz w:val="28"/>
        </w:rPr>
      </w:pPr>
      <w:r>
        <w:rPr>
          <w:rFonts w:ascii="宋体" w:eastAsia="宋体"/>
          <w:spacing w:val="-3"/>
          <w:sz w:val="28"/>
        </w:rPr>
        <w:t>桂恒，中国科学院昆明植物研究所，副研究员</w:t>
      </w:r>
    </w:p>
    <w:p>
      <w:pPr>
        <w:pStyle w:val="9"/>
        <w:numPr>
          <w:ilvl w:val="0"/>
          <w:numId w:val="3"/>
        </w:numPr>
        <w:tabs>
          <w:tab w:val="left" w:pos="1414"/>
        </w:tabs>
        <w:ind w:hanging="214"/>
        <w:rPr>
          <w:rFonts w:ascii="宋体" w:eastAsia="宋体"/>
          <w:sz w:val="28"/>
        </w:rPr>
      </w:pPr>
      <w:r>
        <w:rPr>
          <w:rFonts w:ascii="宋体" w:eastAsia="宋体"/>
          <w:spacing w:val="-3"/>
          <w:sz w:val="28"/>
        </w:rPr>
        <w:t>吴建花，保山市林业和草原技术推广站，正高级工程师</w:t>
      </w:r>
    </w:p>
    <w:p>
      <w:pPr>
        <w:pStyle w:val="9"/>
        <w:numPr>
          <w:ilvl w:val="0"/>
          <w:numId w:val="3"/>
        </w:numPr>
        <w:tabs>
          <w:tab w:val="left" w:pos="1555"/>
        </w:tabs>
        <w:ind w:left="1554" w:hanging="355"/>
        <w:rPr>
          <w:rFonts w:ascii="宋体" w:eastAsia="宋体"/>
          <w:sz w:val="28"/>
        </w:rPr>
      </w:pPr>
      <w:r>
        <w:rPr>
          <w:rFonts w:ascii="宋体" w:eastAsia="宋体"/>
          <w:spacing w:val="-3"/>
          <w:sz w:val="28"/>
        </w:rPr>
        <w:t>李雄，中国科学院昆明植物研究所，助理研究员</w:t>
      </w:r>
    </w:p>
    <w:p>
      <w:pPr>
        <w:pStyle w:val="9"/>
        <w:numPr>
          <w:ilvl w:val="0"/>
          <w:numId w:val="3"/>
        </w:numPr>
        <w:tabs>
          <w:tab w:val="left" w:pos="1555"/>
        </w:tabs>
        <w:spacing w:before="266"/>
        <w:ind w:left="1554" w:hanging="355"/>
        <w:rPr>
          <w:rFonts w:ascii="宋体" w:eastAsia="宋体"/>
          <w:sz w:val="28"/>
        </w:rPr>
      </w:pPr>
      <w:r>
        <w:rPr>
          <w:rFonts w:ascii="宋体" w:eastAsia="宋体"/>
          <w:spacing w:val="-3"/>
          <w:sz w:val="28"/>
        </w:rPr>
        <w:t>于冬冬，云南云天化现代农业发展有限公司，高级农艺师</w:t>
      </w:r>
    </w:p>
    <w:p>
      <w:pPr>
        <w:pStyle w:val="9"/>
        <w:numPr>
          <w:ilvl w:val="0"/>
          <w:numId w:val="3"/>
        </w:numPr>
        <w:tabs>
          <w:tab w:val="left" w:pos="1555"/>
        </w:tabs>
        <w:ind w:left="1554" w:hanging="355"/>
        <w:rPr>
          <w:rFonts w:ascii="宋体" w:eastAsia="宋体"/>
          <w:sz w:val="28"/>
        </w:rPr>
      </w:pPr>
      <w:r>
        <w:rPr>
          <w:rFonts w:ascii="宋体" w:eastAsia="宋体"/>
          <w:spacing w:val="-3"/>
          <w:sz w:val="28"/>
        </w:rPr>
        <w:t>蒋华，保山市林业和草原技术推广站，工程师</w:t>
      </w:r>
    </w:p>
    <w:p>
      <w:pPr>
        <w:pStyle w:val="9"/>
        <w:numPr>
          <w:ilvl w:val="0"/>
          <w:numId w:val="3"/>
        </w:numPr>
        <w:tabs>
          <w:tab w:val="left" w:pos="1555"/>
        </w:tabs>
        <w:ind w:left="1554" w:hanging="355"/>
        <w:rPr>
          <w:rFonts w:ascii="宋体" w:eastAsia="宋体"/>
          <w:sz w:val="28"/>
        </w:rPr>
      </w:pPr>
      <w:r>
        <w:rPr>
          <w:rFonts w:ascii="宋体" w:eastAsia="宋体"/>
          <w:spacing w:val="-3"/>
          <w:sz w:val="28"/>
        </w:rPr>
        <w:t>褚丰鑫，巍山聚丰农业科技有限公司，董事长</w:t>
      </w:r>
    </w:p>
    <w:sectPr>
      <w:pgSz w:w="11910" w:h="16840"/>
      <w:pgMar w:top="1500" w:right="580" w:bottom="280" w:left="6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56212D"/>
    <w:multiLevelType w:val="multilevel"/>
    <w:tmpl w:val="0356212D"/>
    <w:lvl w:ilvl="0" w:tentative="0">
      <w:start w:val="1"/>
      <w:numFmt w:val="decimal"/>
      <w:lvlText w:val="%1."/>
      <w:lvlJc w:val="left"/>
      <w:pPr>
        <w:ind w:left="1413" w:hanging="213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-4"/>
        <w:w w:val="100"/>
        <w:sz w:val="26"/>
        <w:szCs w:val="26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2350" w:hanging="213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3281" w:hanging="213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4211" w:hanging="213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5142" w:hanging="213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6073" w:hanging="213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7003" w:hanging="213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7934" w:hanging="213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8865" w:hanging="213"/>
      </w:pPr>
      <w:rPr>
        <w:rFonts w:hint="default"/>
        <w:lang w:val="en-US" w:eastAsia="zh-CN" w:bidi="ar-SA"/>
      </w:rPr>
    </w:lvl>
  </w:abstractNum>
  <w:abstractNum w:abstractNumId="1">
    <w:nsid w:val="4A8645FE"/>
    <w:multiLevelType w:val="multilevel"/>
    <w:tmpl w:val="4A8645FE"/>
    <w:lvl w:ilvl="0" w:tentative="0">
      <w:start w:val="1"/>
      <w:numFmt w:val="decimal"/>
      <w:lvlText w:val="%1."/>
      <w:lvlJc w:val="left"/>
      <w:pPr>
        <w:ind w:left="1413" w:hanging="213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-4"/>
        <w:w w:val="100"/>
        <w:sz w:val="26"/>
        <w:szCs w:val="26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2350" w:hanging="213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3281" w:hanging="213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4211" w:hanging="213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5142" w:hanging="213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6073" w:hanging="213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7003" w:hanging="213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7934" w:hanging="213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8865" w:hanging="213"/>
      </w:pPr>
      <w:rPr>
        <w:rFonts w:hint="default"/>
        <w:lang w:val="en-US" w:eastAsia="zh-CN" w:bidi="ar-SA"/>
      </w:rPr>
    </w:lvl>
  </w:abstractNum>
  <w:abstractNum w:abstractNumId="2">
    <w:nsid w:val="62760858"/>
    <w:multiLevelType w:val="multilevel"/>
    <w:tmpl w:val="62760858"/>
    <w:lvl w:ilvl="0" w:tentative="0">
      <w:start w:val="1"/>
      <w:numFmt w:val="decimal"/>
      <w:lvlText w:val="%1."/>
      <w:lvlJc w:val="left"/>
      <w:pPr>
        <w:ind w:left="1200" w:hanging="418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2152" w:hanging="418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3105" w:hanging="418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4057" w:hanging="418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5010" w:hanging="418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5963" w:hanging="418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6915" w:hanging="418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7868" w:hanging="418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8821" w:hanging="418"/>
      </w:pPr>
      <w:rPr>
        <w:rFonts w:hint="default"/>
        <w:lang w:val="en-US" w:eastAsia="zh-CN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